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B2A0" w14:textId="77777777" w:rsidR="006132FA" w:rsidRDefault="006132FA" w:rsidP="006132FA">
      <w:pPr>
        <w:autoSpaceDE w:val="0"/>
        <w:autoSpaceDN w:val="0"/>
        <w:adjustRightInd w:val="0"/>
        <w:spacing w:after="0" w:line="240" w:lineRule="auto"/>
        <w:jc w:val="center"/>
        <w:rPr>
          <w:rFonts w:ascii="Times New Roman" w:hAnsi="Times New Roman"/>
          <w:b/>
          <w:bCs/>
          <w:i/>
          <w:sz w:val="24"/>
          <w:szCs w:val="24"/>
        </w:rPr>
      </w:pPr>
      <w:bookmarkStart w:id="0" w:name="_GoBack"/>
      <w:bookmarkEnd w:id="0"/>
    </w:p>
    <w:p w14:paraId="2440ADA4"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60522C7E"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4B81B54A"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4A14B7B7"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17D8CD89"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7351C361"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22C14C70"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6C9E2340"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09BB41CB"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42E6A22C" w14:textId="77777777" w:rsidR="00622A82" w:rsidRDefault="00622A82" w:rsidP="006132FA">
      <w:pPr>
        <w:autoSpaceDE w:val="0"/>
        <w:autoSpaceDN w:val="0"/>
        <w:adjustRightInd w:val="0"/>
        <w:spacing w:after="0" w:line="240" w:lineRule="auto"/>
        <w:jc w:val="center"/>
        <w:rPr>
          <w:rFonts w:ascii="Times New Roman" w:hAnsi="Times New Roman"/>
          <w:b/>
          <w:bCs/>
          <w:i/>
          <w:sz w:val="24"/>
          <w:szCs w:val="24"/>
        </w:rPr>
      </w:pPr>
    </w:p>
    <w:p w14:paraId="05D2932C" w14:textId="77777777" w:rsidR="006132FA" w:rsidRDefault="006132FA" w:rsidP="006132FA">
      <w:pPr>
        <w:autoSpaceDE w:val="0"/>
        <w:autoSpaceDN w:val="0"/>
        <w:adjustRightInd w:val="0"/>
        <w:spacing w:after="0" w:line="240" w:lineRule="auto"/>
        <w:jc w:val="center"/>
        <w:rPr>
          <w:rFonts w:ascii="Times New Roman" w:hAnsi="Times New Roman"/>
          <w:b/>
          <w:bCs/>
          <w:i/>
          <w:sz w:val="24"/>
          <w:szCs w:val="24"/>
        </w:rPr>
      </w:pPr>
    </w:p>
    <w:p w14:paraId="7A64B9F3" w14:textId="77777777" w:rsidR="006132FA" w:rsidRDefault="006132FA" w:rsidP="006132FA">
      <w:pPr>
        <w:autoSpaceDE w:val="0"/>
        <w:autoSpaceDN w:val="0"/>
        <w:adjustRightInd w:val="0"/>
        <w:spacing w:after="0" w:line="240" w:lineRule="auto"/>
        <w:jc w:val="center"/>
        <w:rPr>
          <w:rFonts w:ascii="Times New Roman" w:hAnsi="Times New Roman"/>
          <w:b/>
          <w:bCs/>
          <w:i/>
          <w:sz w:val="24"/>
          <w:szCs w:val="24"/>
        </w:rPr>
      </w:pPr>
    </w:p>
    <w:p w14:paraId="053E9D9C" w14:textId="77777777" w:rsidR="006132FA" w:rsidRDefault="006132FA" w:rsidP="006132FA">
      <w:pPr>
        <w:autoSpaceDE w:val="0"/>
        <w:autoSpaceDN w:val="0"/>
        <w:adjustRightInd w:val="0"/>
        <w:spacing w:after="0" w:line="240" w:lineRule="auto"/>
        <w:jc w:val="center"/>
        <w:rPr>
          <w:rFonts w:ascii="Times New Roman" w:hAnsi="Times New Roman"/>
          <w:b/>
          <w:bCs/>
          <w:i/>
          <w:sz w:val="24"/>
          <w:szCs w:val="24"/>
        </w:rPr>
      </w:pPr>
    </w:p>
    <w:p w14:paraId="4E3126BD" w14:textId="77777777" w:rsidR="006132FA" w:rsidRDefault="006132FA" w:rsidP="006132FA">
      <w:pPr>
        <w:autoSpaceDE w:val="0"/>
        <w:autoSpaceDN w:val="0"/>
        <w:adjustRightInd w:val="0"/>
        <w:spacing w:after="0" w:line="240" w:lineRule="auto"/>
        <w:jc w:val="center"/>
        <w:rPr>
          <w:rFonts w:ascii="Times New Roman" w:hAnsi="Times New Roman"/>
          <w:b/>
          <w:bCs/>
          <w:i/>
          <w:sz w:val="24"/>
          <w:szCs w:val="24"/>
        </w:rPr>
      </w:pPr>
    </w:p>
    <w:p w14:paraId="3D578E5D" w14:textId="62FD4A45" w:rsidR="00C102FD" w:rsidRPr="00C102FD" w:rsidRDefault="006132FA" w:rsidP="006132FA">
      <w:pPr>
        <w:autoSpaceDE w:val="0"/>
        <w:autoSpaceDN w:val="0"/>
        <w:adjustRightInd w:val="0"/>
        <w:spacing w:after="0" w:line="240" w:lineRule="auto"/>
        <w:jc w:val="center"/>
        <w:rPr>
          <w:rFonts w:ascii="Times New Roman" w:hAnsi="Times New Roman"/>
          <w:b/>
          <w:bCs/>
          <w:i/>
          <w:sz w:val="52"/>
          <w:szCs w:val="52"/>
        </w:rPr>
      </w:pPr>
      <w:r w:rsidRPr="00C102FD">
        <w:rPr>
          <w:rFonts w:ascii="Times New Roman" w:hAnsi="Times New Roman"/>
          <w:b/>
          <w:bCs/>
          <w:i/>
          <w:sz w:val="52"/>
          <w:szCs w:val="52"/>
        </w:rPr>
        <w:t xml:space="preserve">Graceland University </w:t>
      </w:r>
    </w:p>
    <w:p w14:paraId="5D6A82A5" w14:textId="77777777" w:rsidR="006132FA" w:rsidRDefault="006132FA" w:rsidP="006132FA">
      <w:pPr>
        <w:autoSpaceDE w:val="0"/>
        <w:autoSpaceDN w:val="0"/>
        <w:adjustRightInd w:val="0"/>
        <w:spacing w:after="0" w:line="240" w:lineRule="auto"/>
        <w:jc w:val="center"/>
        <w:rPr>
          <w:rFonts w:ascii="Times New Roman" w:hAnsi="Times New Roman"/>
          <w:b/>
          <w:bCs/>
          <w:i/>
          <w:sz w:val="52"/>
          <w:szCs w:val="52"/>
        </w:rPr>
      </w:pPr>
      <w:r w:rsidRPr="00C102FD">
        <w:rPr>
          <w:rFonts w:ascii="Times New Roman" w:hAnsi="Times New Roman"/>
          <w:b/>
          <w:bCs/>
          <w:i/>
          <w:sz w:val="52"/>
          <w:szCs w:val="52"/>
        </w:rPr>
        <w:t>Institutional Review Board (IRB)</w:t>
      </w:r>
    </w:p>
    <w:p w14:paraId="5A22D173" w14:textId="4598FC29" w:rsidR="006132FA" w:rsidRPr="00C102FD" w:rsidRDefault="00C102FD" w:rsidP="006132FA">
      <w:pPr>
        <w:autoSpaceDE w:val="0"/>
        <w:autoSpaceDN w:val="0"/>
        <w:adjustRightInd w:val="0"/>
        <w:spacing w:after="0" w:line="240" w:lineRule="auto"/>
        <w:jc w:val="center"/>
        <w:rPr>
          <w:rFonts w:ascii="Times New Roman" w:hAnsi="Times New Roman"/>
          <w:b/>
          <w:bCs/>
          <w:sz w:val="52"/>
          <w:szCs w:val="52"/>
        </w:rPr>
      </w:pPr>
      <w:r>
        <w:rPr>
          <w:rFonts w:ascii="Times New Roman" w:hAnsi="Times New Roman"/>
          <w:b/>
          <w:bCs/>
          <w:i/>
          <w:sz w:val="52"/>
          <w:szCs w:val="52"/>
        </w:rPr>
        <w:t>Guidelines</w:t>
      </w:r>
      <w:r w:rsidR="006132FA" w:rsidRPr="00C102FD">
        <w:rPr>
          <w:rFonts w:ascii="Times New Roman" w:hAnsi="Times New Roman"/>
          <w:b/>
          <w:bCs/>
          <w:noProof/>
          <w:sz w:val="52"/>
          <w:szCs w:val="52"/>
        </w:rPr>
        <w:drawing>
          <wp:inline distT="0" distB="0" distL="0" distR="0" wp14:anchorId="04CA1CFF" wp14:editId="58C70B8C">
            <wp:extent cx="4641850" cy="100910"/>
            <wp:effectExtent l="0" t="0" r="0" b="0"/>
            <wp:docPr id="11" name="Picture 11" descr="C:\Users\jan\AppData\Local\Microsoft\Windows\Temporary Internet Files\Content.IE5\EZGFKM3I\MC9000726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n\AppData\Local\Microsoft\Windows\Temporary Internet Files\Content.IE5\EZGFKM3I\MC90007267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850" cy="100910"/>
                    </a:xfrm>
                    <a:prstGeom prst="rect">
                      <a:avLst/>
                    </a:prstGeom>
                    <a:noFill/>
                    <a:ln>
                      <a:noFill/>
                    </a:ln>
                  </pic:spPr>
                </pic:pic>
              </a:graphicData>
            </a:graphic>
          </wp:inline>
        </w:drawing>
      </w:r>
    </w:p>
    <w:p w14:paraId="01353025" w14:textId="77777777" w:rsidR="00C102FD" w:rsidRDefault="00C102FD" w:rsidP="006132FA">
      <w:pPr>
        <w:autoSpaceDE w:val="0"/>
        <w:autoSpaceDN w:val="0"/>
        <w:adjustRightInd w:val="0"/>
        <w:spacing w:after="0" w:line="240" w:lineRule="auto"/>
        <w:jc w:val="center"/>
        <w:rPr>
          <w:rFonts w:ascii="Times New Roman" w:hAnsi="Times New Roman"/>
          <w:b/>
          <w:bCs/>
          <w:sz w:val="52"/>
          <w:szCs w:val="52"/>
        </w:rPr>
      </w:pPr>
    </w:p>
    <w:p w14:paraId="02DBD859" w14:textId="77777777" w:rsidR="00B43FB7" w:rsidRDefault="00B43FB7">
      <w:pPr>
        <w:spacing w:after="0" w:line="240" w:lineRule="auto"/>
        <w:rPr>
          <w:rFonts w:ascii="Times New Roman" w:hAnsi="Times New Roman"/>
          <w:b/>
          <w:bCs/>
          <w:sz w:val="52"/>
          <w:szCs w:val="52"/>
        </w:rPr>
      </w:pPr>
    </w:p>
    <w:p w14:paraId="470781A8" w14:textId="77777777" w:rsidR="00B43FB7" w:rsidRDefault="00B43FB7">
      <w:pPr>
        <w:spacing w:after="0" w:line="240" w:lineRule="auto"/>
        <w:rPr>
          <w:rFonts w:ascii="Times New Roman" w:hAnsi="Times New Roman"/>
          <w:b/>
          <w:bCs/>
          <w:sz w:val="52"/>
          <w:szCs w:val="52"/>
        </w:rPr>
      </w:pPr>
    </w:p>
    <w:p w14:paraId="0605F423" w14:textId="77777777" w:rsidR="00B43FB7" w:rsidRDefault="00B43FB7">
      <w:pPr>
        <w:spacing w:after="0" w:line="240" w:lineRule="auto"/>
        <w:rPr>
          <w:rFonts w:ascii="Times New Roman" w:hAnsi="Times New Roman"/>
          <w:b/>
          <w:bCs/>
          <w:sz w:val="52"/>
          <w:szCs w:val="52"/>
        </w:rPr>
      </w:pPr>
    </w:p>
    <w:p w14:paraId="2D738EA0" w14:textId="77777777" w:rsidR="00B43FB7" w:rsidRDefault="00B43FB7">
      <w:pPr>
        <w:spacing w:after="0" w:line="240" w:lineRule="auto"/>
        <w:rPr>
          <w:rFonts w:ascii="Times New Roman" w:hAnsi="Times New Roman"/>
          <w:b/>
          <w:bCs/>
          <w:sz w:val="52"/>
          <w:szCs w:val="52"/>
        </w:rPr>
      </w:pPr>
    </w:p>
    <w:p w14:paraId="45335489" w14:textId="77777777" w:rsidR="00B43FB7" w:rsidRDefault="00B43FB7">
      <w:pPr>
        <w:spacing w:after="0" w:line="240" w:lineRule="auto"/>
        <w:rPr>
          <w:rFonts w:ascii="Times New Roman" w:hAnsi="Times New Roman"/>
          <w:b/>
          <w:bCs/>
          <w:sz w:val="52"/>
          <w:szCs w:val="52"/>
        </w:rPr>
      </w:pPr>
    </w:p>
    <w:p w14:paraId="5D3EDF63" w14:textId="77777777" w:rsidR="00B43FB7" w:rsidRDefault="00B43FB7">
      <w:pPr>
        <w:spacing w:after="0" w:line="240" w:lineRule="auto"/>
        <w:rPr>
          <w:rFonts w:ascii="Times New Roman" w:hAnsi="Times New Roman"/>
          <w:b/>
          <w:bCs/>
          <w:sz w:val="52"/>
          <w:szCs w:val="52"/>
        </w:rPr>
      </w:pPr>
    </w:p>
    <w:p w14:paraId="455B0E70" w14:textId="5145AE7C" w:rsidR="00FE52C5" w:rsidRDefault="00FE52C5">
      <w:pPr>
        <w:spacing w:after="0" w:line="240" w:lineRule="auto"/>
        <w:rPr>
          <w:rFonts w:ascii="Times New Roman" w:hAnsi="Times New Roman"/>
          <w:b/>
          <w:bCs/>
          <w:sz w:val="24"/>
          <w:szCs w:val="24"/>
        </w:rPr>
      </w:pPr>
      <w:r>
        <w:rPr>
          <w:rFonts w:ascii="Times New Roman" w:hAnsi="Times New Roman"/>
          <w:b/>
          <w:bCs/>
          <w:sz w:val="24"/>
          <w:szCs w:val="24"/>
        </w:rPr>
        <w:t>Revised: April 2013</w:t>
      </w:r>
    </w:p>
    <w:p w14:paraId="164AAB70" w14:textId="35ABAC86" w:rsidR="00B43FB7" w:rsidRDefault="00FE52C5">
      <w:pPr>
        <w:spacing w:after="0" w:line="240" w:lineRule="auto"/>
        <w:rPr>
          <w:rFonts w:ascii="Times New Roman" w:hAnsi="Times New Roman"/>
          <w:b/>
          <w:bCs/>
          <w:sz w:val="24"/>
          <w:szCs w:val="24"/>
        </w:rPr>
      </w:pPr>
      <w:r>
        <w:rPr>
          <w:rFonts w:ascii="Times New Roman" w:hAnsi="Times New Roman"/>
          <w:b/>
          <w:bCs/>
          <w:sz w:val="24"/>
          <w:szCs w:val="24"/>
        </w:rPr>
        <w:t>Revised: February 2018</w:t>
      </w:r>
    </w:p>
    <w:p w14:paraId="163A86C4" w14:textId="3511762C" w:rsidR="006132FA" w:rsidRPr="00C102FD" w:rsidRDefault="00FE52C5" w:rsidP="6942CEFE">
      <w:pPr>
        <w:spacing w:after="0" w:line="240" w:lineRule="auto"/>
        <w:rPr>
          <w:rFonts w:ascii="Times New Roman" w:hAnsi="Times New Roman"/>
          <w:b/>
          <w:bCs/>
          <w:sz w:val="52"/>
          <w:szCs w:val="52"/>
        </w:rPr>
      </w:pPr>
      <w:r w:rsidRPr="6942CEFE">
        <w:rPr>
          <w:rFonts w:ascii="Times New Roman" w:hAnsi="Times New Roman"/>
          <w:b/>
          <w:bCs/>
          <w:sz w:val="24"/>
          <w:szCs w:val="24"/>
        </w:rPr>
        <w:t xml:space="preserve">Revised: </w:t>
      </w:r>
      <w:r w:rsidR="00B43FB7" w:rsidRPr="6942CEFE">
        <w:rPr>
          <w:rFonts w:ascii="Times New Roman" w:hAnsi="Times New Roman"/>
          <w:b/>
          <w:bCs/>
          <w:sz w:val="24"/>
          <w:szCs w:val="24"/>
        </w:rPr>
        <w:t>August 2019</w:t>
      </w:r>
    </w:p>
    <w:p w14:paraId="6BEA4381" w14:textId="648824DF" w:rsidR="006132FA" w:rsidRPr="00C102FD" w:rsidRDefault="213E8141" w:rsidP="6942CEFE">
      <w:pPr>
        <w:spacing w:after="0" w:line="240" w:lineRule="auto"/>
        <w:rPr>
          <w:rFonts w:ascii="Times New Roman" w:hAnsi="Times New Roman"/>
          <w:b/>
          <w:bCs/>
        </w:rPr>
      </w:pPr>
      <w:r w:rsidRPr="07E6603F">
        <w:rPr>
          <w:rFonts w:ascii="Times New Roman" w:hAnsi="Times New Roman"/>
          <w:b/>
          <w:bCs/>
          <w:sz w:val="24"/>
          <w:szCs w:val="24"/>
        </w:rPr>
        <w:t xml:space="preserve">Revised: </w:t>
      </w:r>
      <w:r w:rsidR="363DBF62" w:rsidRPr="07E6603F">
        <w:rPr>
          <w:rFonts w:ascii="Times New Roman" w:hAnsi="Times New Roman"/>
          <w:b/>
          <w:bCs/>
          <w:sz w:val="24"/>
          <w:szCs w:val="24"/>
        </w:rPr>
        <w:t>April 2020</w:t>
      </w:r>
    </w:p>
    <w:p w14:paraId="485EC8A6" w14:textId="66F26F84" w:rsidR="006132FA" w:rsidRPr="00C102FD" w:rsidRDefault="213E8141" w:rsidP="6942CEFE">
      <w:pPr>
        <w:spacing w:after="0" w:line="240" w:lineRule="auto"/>
        <w:rPr>
          <w:rFonts w:ascii="Times New Roman" w:hAnsi="Times New Roman"/>
          <w:b/>
          <w:bCs/>
          <w:sz w:val="24"/>
          <w:szCs w:val="24"/>
        </w:rPr>
      </w:pPr>
      <w:r w:rsidRPr="6942CEFE">
        <w:rPr>
          <w:rFonts w:ascii="Times New Roman" w:hAnsi="Times New Roman"/>
          <w:b/>
          <w:bCs/>
          <w:sz w:val="24"/>
          <w:szCs w:val="24"/>
        </w:rPr>
        <w:t>Revised: January 2022</w:t>
      </w:r>
    </w:p>
    <w:p w14:paraId="57912919" w14:textId="36F0FBAA" w:rsidR="006132FA" w:rsidRPr="00C102FD" w:rsidRDefault="00FE52C5">
      <w:pPr>
        <w:spacing w:after="0" w:line="240" w:lineRule="auto"/>
        <w:rPr>
          <w:rFonts w:ascii="Times New Roman" w:hAnsi="Times New Roman"/>
          <w:b/>
          <w:bCs/>
          <w:sz w:val="52"/>
          <w:szCs w:val="52"/>
        </w:rPr>
      </w:pPr>
      <w:r w:rsidRPr="6942CEFE">
        <w:rPr>
          <w:rFonts w:ascii="Times New Roman" w:hAnsi="Times New Roman"/>
          <w:b/>
          <w:bCs/>
          <w:sz w:val="52"/>
          <w:szCs w:val="5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5"/>
        <w:gridCol w:w="1081"/>
      </w:tblGrid>
      <w:tr w:rsidR="006132FA" w:rsidRPr="006132FA" w14:paraId="0D93DCFC" w14:textId="77777777" w:rsidTr="006132FA">
        <w:tc>
          <w:tcPr>
            <w:tcW w:w="9396" w:type="dxa"/>
            <w:gridSpan w:val="2"/>
          </w:tcPr>
          <w:p w14:paraId="49D1B830" w14:textId="3FFD52B0" w:rsidR="006132FA" w:rsidRPr="00024132" w:rsidRDefault="006132FA" w:rsidP="00304781">
            <w:pPr>
              <w:jc w:val="center"/>
              <w:rPr>
                <w:rFonts w:ascii="Times New Roman" w:hAnsi="Times New Roman" w:cs="Times New Roman"/>
                <w:b/>
                <w:sz w:val="24"/>
                <w:szCs w:val="24"/>
              </w:rPr>
            </w:pPr>
            <w:r>
              <w:rPr>
                <w:rFonts w:ascii="Times New Roman" w:hAnsi="Times New Roman"/>
                <w:b/>
                <w:bCs/>
                <w:i/>
                <w:sz w:val="24"/>
                <w:szCs w:val="24"/>
              </w:rPr>
              <w:lastRenderedPageBreak/>
              <w:br w:type="page"/>
            </w:r>
            <w:r w:rsidRPr="00024132">
              <w:rPr>
                <w:rFonts w:ascii="Times New Roman" w:hAnsi="Times New Roman" w:cs="Times New Roman"/>
                <w:b/>
                <w:sz w:val="24"/>
                <w:szCs w:val="24"/>
              </w:rPr>
              <w:t>TABLE of CONTENTS</w:t>
            </w:r>
          </w:p>
        </w:tc>
      </w:tr>
      <w:tr w:rsidR="006132FA" w:rsidRPr="006132FA" w14:paraId="361AD308" w14:textId="77777777" w:rsidTr="006132FA">
        <w:tc>
          <w:tcPr>
            <w:tcW w:w="8315" w:type="dxa"/>
          </w:tcPr>
          <w:p w14:paraId="7C917753"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Background</w:t>
            </w:r>
          </w:p>
        </w:tc>
        <w:tc>
          <w:tcPr>
            <w:tcW w:w="1081" w:type="dxa"/>
          </w:tcPr>
          <w:p w14:paraId="739BABCD" w14:textId="21F7120B"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6132FA" w:rsidRPr="006132FA" w14:paraId="5E94974C" w14:textId="77777777" w:rsidTr="006132FA">
        <w:tc>
          <w:tcPr>
            <w:tcW w:w="8315" w:type="dxa"/>
          </w:tcPr>
          <w:p w14:paraId="3E1EA19D"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Authority</w:t>
            </w:r>
          </w:p>
        </w:tc>
        <w:tc>
          <w:tcPr>
            <w:tcW w:w="1081" w:type="dxa"/>
          </w:tcPr>
          <w:p w14:paraId="382AD75B" w14:textId="1E7C068B"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6132FA" w:rsidRPr="006132FA" w14:paraId="25EF6179" w14:textId="77777777" w:rsidTr="006132FA">
        <w:tc>
          <w:tcPr>
            <w:tcW w:w="8315" w:type="dxa"/>
          </w:tcPr>
          <w:p w14:paraId="057D2544"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Composition of IRB Committee</w:t>
            </w:r>
          </w:p>
        </w:tc>
        <w:tc>
          <w:tcPr>
            <w:tcW w:w="1081" w:type="dxa"/>
          </w:tcPr>
          <w:p w14:paraId="2D0B4F56" w14:textId="1713BBBE"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6132FA" w:rsidRPr="006132FA" w14:paraId="7D98BC9E" w14:textId="77777777" w:rsidTr="006132FA">
        <w:tc>
          <w:tcPr>
            <w:tcW w:w="8315" w:type="dxa"/>
          </w:tcPr>
          <w:p w14:paraId="6B7B2084"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Responsibilities</w:t>
            </w:r>
          </w:p>
        </w:tc>
        <w:tc>
          <w:tcPr>
            <w:tcW w:w="1081" w:type="dxa"/>
          </w:tcPr>
          <w:p w14:paraId="6D9B65AE" w14:textId="6B16392B"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6132FA" w:rsidRPr="006132FA" w14:paraId="16429659" w14:textId="77777777" w:rsidTr="006132FA">
        <w:tc>
          <w:tcPr>
            <w:tcW w:w="8315" w:type="dxa"/>
          </w:tcPr>
          <w:p w14:paraId="6788F5B4"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Vice President for Academic Affairs (VPAA)</w:t>
            </w:r>
          </w:p>
        </w:tc>
        <w:tc>
          <w:tcPr>
            <w:tcW w:w="1081" w:type="dxa"/>
          </w:tcPr>
          <w:p w14:paraId="0C46E16C" w14:textId="4E9C1BF5"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6132FA" w:rsidRPr="006132FA" w14:paraId="60FF60CF" w14:textId="77777777" w:rsidTr="006132FA">
        <w:tc>
          <w:tcPr>
            <w:tcW w:w="8315" w:type="dxa"/>
          </w:tcPr>
          <w:p w14:paraId="138E8AF5" w14:textId="56F38B4B"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IRB Cha</w:t>
            </w:r>
            <w:r w:rsidR="00B07FA4">
              <w:rPr>
                <w:rFonts w:ascii="Times New Roman" w:hAnsi="Times New Roman" w:cs="Times New Roman"/>
                <w:sz w:val="24"/>
                <w:szCs w:val="24"/>
              </w:rPr>
              <w:t>i</w:t>
            </w:r>
            <w:r w:rsidRPr="006132FA">
              <w:rPr>
                <w:rFonts w:ascii="Times New Roman" w:hAnsi="Times New Roman" w:cs="Times New Roman"/>
                <w:sz w:val="24"/>
                <w:szCs w:val="24"/>
              </w:rPr>
              <w:t>r</w:t>
            </w:r>
          </w:p>
        </w:tc>
        <w:tc>
          <w:tcPr>
            <w:tcW w:w="1081" w:type="dxa"/>
          </w:tcPr>
          <w:p w14:paraId="5E759C70" w14:textId="55E9713A"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6132FA" w:rsidRPr="006132FA" w14:paraId="6284ADB6" w14:textId="77777777" w:rsidTr="006132FA">
        <w:tc>
          <w:tcPr>
            <w:tcW w:w="8315" w:type="dxa"/>
          </w:tcPr>
          <w:p w14:paraId="4031C329"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IRB Member</w:t>
            </w:r>
          </w:p>
        </w:tc>
        <w:tc>
          <w:tcPr>
            <w:tcW w:w="1081" w:type="dxa"/>
          </w:tcPr>
          <w:p w14:paraId="5018CD31" w14:textId="77A99522"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6132FA" w:rsidRPr="006132FA" w14:paraId="4479891E" w14:textId="77777777" w:rsidTr="006132FA">
        <w:tc>
          <w:tcPr>
            <w:tcW w:w="8315" w:type="dxa"/>
          </w:tcPr>
          <w:p w14:paraId="170901F3"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Principle Investigator</w:t>
            </w:r>
          </w:p>
        </w:tc>
        <w:tc>
          <w:tcPr>
            <w:tcW w:w="1081" w:type="dxa"/>
          </w:tcPr>
          <w:p w14:paraId="4F9C9128" w14:textId="3FCB3C1A"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6132FA" w:rsidRPr="006132FA" w14:paraId="22F3B899" w14:textId="77777777" w:rsidTr="006132FA">
        <w:tc>
          <w:tcPr>
            <w:tcW w:w="8315" w:type="dxa"/>
          </w:tcPr>
          <w:p w14:paraId="058E18B9"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What is Subject to Review?</w:t>
            </w:r>
          </w:p>
        </w:tc>
        <w:tc>
          <w:tcPr>
            <w:tcW w:w="1081" w:type="dxa"/>
          </w:tcPr>
          <w:p w14:paraId="375715FF" w14:textId="72CD89EF"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6132FA" w:rsidRPr="006132FA" w14:paraId="2076C63F" w14:textId="77777777" w:rsidTr="006132FA">
        <w:tc>
          <w:tcPr>
            <w:tcW w:w="8315" w:type="dxa"/>
          </w:tcPr>
          <w:p w14:paraId="7AFD7AB4"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Definition of Research</w:t>
            </w:r>
          </w:p>
        </w:tc>
        <w:tc>
          <w:tcPr>
            <w:tcW w:w="1081" w:type="dxa"/>
          </w:tcPr>
          <w:p w14:paraId="69594346" w14:textId="52318385"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6132FA" w:rsidRPr="006132FA" w14:paraId="2EE7CBD6" w14:textId="77777777" w:rsidTr="006132FA">
        <w:tc>
          <w:tcPr>
            <w:tcW w:w="8315" w:type="dxa"/>
          </w:tcPr>
          <w:p w14:paraId="07A0355C"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Definition of a Human Subject</w:t>
            </w:r>
          </w:p>
        </w:tc>
        <w:tc>
          <w:tcPr>
            <w:tcW w:w="1081" w:type="dxa"/>
          </w:tcPr>
          <w:p w14:paraId="282BAF10" w14:textId="508F5C28"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6132FA" w:rsidRPr="006132FA" w14:paraId="24CB4E69" w14:textId="77777777" w:rsidTr="006132FA">
        <w:tc>
          <w:tcPr>
            <w:tcW w:w="8315" w:type="dxa"/>
          </w:tcPr>
          <w:p w14:paraId="0D838E1D"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Guidelines for Submission Process</w:t>
            </w:r>
          </w:p>
        </w:tc>
        <w:tc>
          <w:tcPr>
            <w:tcW w:w="1081" w:type="dxa"/>
          </w:tcPr>
          <w:p w14:paraId="0AEF98F3" w14:textId="26CF5861"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6132FA" w:rsidRPr="006132FA" w14:paraId="6000FC7F" w14:textId="77777777" w:rsidTr="006132FA">
        <w:tc>
          <w:tcPr>
            <w:tcW w:w="8315" w:type="dxa"/>
          </w:tcPr>
          <w:p w14:paraId="268BEB76"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The IRB Review Process</w:t>
            </w:r>
          </w:p>
        </w:tc>
        <w:tc>
          <w:tcPr>
            <w:tcW w:w="1081" w:type="dxa"/>
          </w:tcPr>
          <w:p w14:paraId="60D4D51F" w14:textId="7B7E3FA6"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6132FA" w:rsidRPr="006132FA" w14:paraId="34AEA8F5" w14:textId="77777777" w:rsidTr="006132FA">
        <w:tc>
          <w:tcPr>
            <w:tcW w:w="8315" w:type="dxa"/>
          </w:tcPr>
          <w:p w14:paraId="20E3861B"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Scope of Review</w:t>
            </w:r>
          </w:p>
        </w:tc>
        <w:tc>
          <w:tcPr>
            <w:tcW w:w="1081" w:type="dxa"/>
          </w:tcPr>
          <w:p w14:paraId="539C77D9" w14:textId="355CCF46"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6132FA" w:rsidRPr="006132FA" w14:paraId="1F388554" w14:textId="77777777" w:rsidTr="006132FA">
        <w:tc>
          <w:tcPr>
            <w:tcW w:w="8315" w:type="dxa"/>
          </w:tcPr>
          <w:p w14:paraId="0A69B36F" w14:textId="14156532" w:rsidR="00B43FB7" w:rsidRDefault="00B43FB7"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Conflict of Interest</w:t>
            </w:r>
          </w:p>
          <w:p w14:paraId="2B9492C6"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Research Conducted by Students – The Faculty Sponsor’s Responsibility</w:t>
            </w:r>
          </w:p>
        </w:tc>
        <w:tc>
          <w:tcPr>
            <w:tcW w:w="1081" w:type="dxa"/>
          </w:tcPr>
          <w:p w14:paraId="13D7E7AA" w14:textId="77777777" w:rsid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7DCF929D" w14:textId="5CDF1695" w:rsidR="00B43FB7" w:rsidRPr="006132FA" w:rsidRDefault="00B43FB7"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6132FA" w:rsidRPr="006132FA" w14:paraId="28A0E98E" w14:textId="77777777" w:rsidTr="006132FA">
        <w:tc>
          <w:tcPr>
            <w:tcW w:w="8315" w:type="dxa"/>
          </w:tcPr>
          <w:p w14:paraId="565F9765"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Research Conducted in University</w:t>
            </w:r>
          </w:p>
        </w:tc>
        <w:tc>
          <w:tcPr>
            <w:tcW w:w="1081" w:type="dxa"/>
          </w:tcPr>
          <w:p w14:paraId="2C3FDA28" w14:textId="412DF8C7"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6132FA" w:rsidRPr="006132FA" w14:paraId="4D286EA5" w14:textId="77777777" w:rsidTr="006132FA">
        <w:tc>
          <w:tcPr>
            <w:tcW w:w="8315" w:type="dxa"/>
          </w:tcPr>
          <w:p w14:paraId="402CA8D4"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Types of IRB Review</w:t>
            </w:r>
          </w:p>
        </w:tc>
        <w:tc>
          <w:tcPr>
            <w:tcW w:w="1081" w:type="dxa"/>
          </w:tcPr>
          <w:p w14:paraId="0C55A85B" w14:textId="1BADCCFA"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6132FA" w:rsidRPr="006132FA" w14:paraId="7DD477DE" w14:textId="77777777" w:rsidTr="006132FA">
        <w:tc>
          <w:tcPr>
            <w:tcW w:w="8315" w:type="dxa"/>
          </w:tcPr>
          <w:p w14:paraId="232983A3"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Exempt</w:t>
            </w:r>
          </w:p>
        </w:tc>
        <w:tc>
          <w:tcPr>
            <w:tcW w:w="1081" w:type="dxa"/>
          </w:tcPr>
          <w:p w14:paraId="0AABD9F0" w14:textId="759D4EC3"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6132FA" w:rsidRPr="006132FA" w14:paraId="2933B493" w14:textId="77777777" w:rsidTr="006132FA">
        <w:tc>
          <w:tcPr>
            <w:tcW w:w="8315" w:type="dxa"/>
          </w:tcPr>
          <w:p w14:paraId="5B077BE1"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Expedited Review</w:t>
            </w:r>
          </w:p>
        </w:tc>
        <w:tc>
          <w:tcPr>
            <w:tcW w:w="1081" w:type="dxa"/>
          </w:tcPr>
          <w:p w14:paraId="492846DF" w14:textId="2EE374AB"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6132FA" w:rsidRPr="006132FA" w14:paraId="75733E85" w14:textId="77777777" w:rsidTr="006132FA">
        <w:tc>
          <w:tcPr>
            <w:tcW w:w="8315" w:type="dxa"/>
          </w:tcPr>
          <w:p w14:paraId="3FA343E5"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Full Committee Review</w:t>
            </w:r>
          </w:p>
        </w:tc>
        <w:tc>
          <w:tcPr>
            <w:tcW w:w="1081" w:type="dxa"/>
          </w:tcPr>
          <w:p w14:paraId="75706F85" w14:textId="66FF9843"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6132FA" w:rsidRPr="006132FA" w14:paraId="53992CD9" w14:textId="77777777" w:rsidTr="006132FA">
        <w:tc>
          <w:tcPr>
            <w:tcW w:w="8315" w:type="dxa"/>
          </w:tcPr>
          <w:p w14:paraId="6132623C" w14:textId="77777777" w:rsidR="006132FA" w:rsidRPr="006132FA" w:rsidRDefault="006132FA" w:rsidP="006132FA">
            <w:pPr>
              <w:spacing w:after="0" w:line="240" w:lineRule="auto"/>
              <w:ind w:left="720"/>
              <w:rPr>
                <w:rFonts w:ascii="Times New Roman" w:hAnsi="Times New Roman" w:cs="Times New Roman"/>
                <w:sz w:val="24"/>
                <w:szCs w:val="24"/>
              </w:rPr>
            </w:pPr>
            <w:r w:rsidRPr="006132FA">
              <w:rPr>
                <w:rFonts w:ascii="Times New Roman" w:hAnsi="Times New Roman" w:cs="Times New Roman"/>
                <w:sz w:val="24"/>
                <w:szCs w:val="24"/>
              </w:rPr>
              <w:t>Approval of the IRB Applications</w:t>
            </w:r>
          </w:p>
        </w:tc>
        <w:tc>
          <w:tcPr>
            <w:tcW w:w="1081" w:type="dxa"/>
          </w:tcPr>
          <w:p w14:paraId="64EF839E" w14:textId="768141DD"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6132FA" w:rsidRPr="006132FA" w14:paraId="63329254" w14:textId="77777777" w:rsidTr="006132FA">
        <w:tc>
          <w:tcPr>
            <w:tcW w:w="8315" w:type="dxa"/>
          </w:tcPr>
          <w:p w14:paraId="365A629D"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Guideline for Application Amendments</w:t>
            </w:r>
          </w:p>
        </w:tc>
        <w:tc>
          <w:tcPr>
            <w:tcW w:w="1081" w:type="dxa"/>
          </w:tcPr>
          <w:p w14:paraId="4485FC73" w14:textId="57C8C155"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6132FA" w:rsidRPr="006132FA" w14:paraId="50D7EA52" w14:textId="77777777" w:rsidTr="006132FA">
        <w:tc>
          <w:tcPr>
            <w:tcW w:w="8315" w:type="dxa"/>
          </w:tcPr>
          <w:p w14:paraId="26249674" w14:textId="77777777" w:rsidR="006132FA" w:rsidRPr="006132FA" w:rsidRDefault="006132FA" w:rsidP="006132FA">
            <w:pPr>
              <w:spacing w:after="0" w:line="240" w:lineRule="auto"/>
              <w:rPr>
                <w:rFonts w:ascii="Times New Roman" w:hAnsi="Times New Roman" w:cs="Times New Roman"/>
                <w:sz w:val="24"/>
                <w:szCs w:val="24"/>
              </w:rPr>
            </w:pPr>
            <w:r w:rsidRPr="006132FA">
              <w:rPr>
                <w:rFonts w:ascii="Times New Roman" w:hAnsi="Times New Roman" w:cs="Times New Roman"/>
                <w:sz w:val="24"/>
                <w:szCs w:val="24"/>
              </w:rPr>
              <w:t>Continuing Review of Approved Studies</w:t>
            </w:r>
          </w:p>
        </w:tc>
        <w:tc>
          <w:tcPr>
            <w:tcW w:w="1081" w:type="dxa"/>
          </w:tcPr>
          <w:p w14:paraId="64ACB63B" w14:textId="4BADB212" w:rsidR="006132FA" w:rsidRPr="006132FA" w:rsidRDefault="009C0006" w:rsidP="006132F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6132FA" w:rsidRPr="006132FA" w14:paraId="49A2112A" w14:textId="77777777" w:rsidTr="006132FA">
        <w:tc>
          <w:tcPr>
            <w:tcW w:w="8315" w:type="dxa"/>
          </w:tcPr>
          <w:p w14:paraId="0645336B" w14:textId="77777777" w:rsidR="006132FA" w:rsidRPr="006132FA" w:rsidRDefault="006132FA" w:rsidP="00304781">
            <w:pPr>
              <w:rPr>
                <w:rFonts w:ascii="Times New Roman" w:hAnsi="Times New Roman" w:cs="Times New Roman"/>
                <w:sz w:val="24"/>
                <w:szCs w:val="24"/>
              </w:rPr>
            </w:pPr>
          </w:p>
        </w:tc>
        <w:tc>
          <w:tcPr>
            <w:tcW w:w="1081" w:type="dxa"/>
          </w:tcPr>
          <w:p w14:paraId="27D24B5E" w14:textId="77777777" w:rsidR="006132FA" w:rsidRPr="006132FA" w:rsidRDefault="006132FA" w:rsidP="00304781">
            <w:pPr>
              <w:rPr>
                <w:rFonts w:ascii="Times New Roman" w:hAnsi="Times New Roman" w:cs="Times New Roman"/>
                <w:sz w:val="24"/>
                <w:szCs w:val="24"/>
              </w:rPr>
            </w:pPr>
          </w:p>
        </w:tc>
      </w:tr>
    </w:tbl>
    <w:p w14:paraId="6979650D" w14:textId="77777777" w:rsidR="006132FA" w:rsidRDefault="006132FA" w:rsidP="006132FA"/>
    <w:p w14:paraId="3CEDF818" w14:textId="1053749B" w:rsidR="006132FA" w:rsidRDefault="006132FA">
      <w:pPr>
        <w:spacing w:after="0" w:line="240" w:lineRule="auto"/>
        <w:rPr>
          <w:rFonts w:ascii="Times New Roman" w:hAnsi="Times New Roman"/>
          <w:b/>
          <w:bCs/>
          <w:i/>
        </w:rPr>
      </w:pPr>
    </w:p>
    <w:p w14:paraId="15782523" w14:textId="77777777" w:rsidR="00BA4A44" w:rsidRPr="00B81041" w:rsidRDefault="00BA4A44" w:rsidP="00C11E40">
      <w:pPr>
        <w:autoSpaceDE w:val="0"/>
        <w:autoSpaceDN w:val="0"/>
        <w:adjustRightInd w:val="0"/>
        <w:spacing w:after="0" w:line="240" w:lineRule="auto"/>
        <w:rPr>
          <w:rFonts w:ascii="Times New Roman" w:hAnsi="Times New Roman"/>
          <w:b/>
          <w:bCs/>
          <w:sz w:val="24"/>
          <w:szCs w:val="24"/>
        </w:rPr>
      </w:pPr>
    </w:p>
    <w:p w14:paraId="56637335" w14:textId="77777777" w:rsidR="006132FA" w:rsidRDefault="006132FA">
      <w:pPr>
        <w:spacing w:after="0" w:line="240" w:lineRule="auto"/>
        <w:rPr>
          <w:rFonts w:ascii="Times New Roman" w:hAnsi="Times New Roman"/>
          <w:b/>
          <w:bCs/>
          <w:sz w:val="24"/>
          <w:szCs w:val="24"/>
        </w:rPr>
      </w:pPr>
      <w:r>
        <w:rPr>
          <w:rFonts w:ascii="Times New Roman" w:hAnsi="Times New Roman"/>
          <w:b/>
          <w:bCs/>
          <w:sz w:val="24"/>
          <w:szCs w:val="24"/>
        </w:rPr>
        <w:br w:type="page"/>
      </w:r>
    </w:p>
    <w:p w14:paraId="6B93C34F" w14:textId="0FA77DFD" w:rsidR="005E4693" w:rsidRDefault="005E4693" w:rsidP="005E46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Institutional Review Board Guidelines</w:t>
      </w:r>
    </w:p>
    <w:p w14:paraId="574D4CA1" w14:textId="77777777" w:rsidR="00F17D0B" w:rsidRDefault="00F17D0B" w:rsidP="00C11E40">
      <w:pPr>
        <w:autoSpaceDE w:val="0"/>
        <w:autoSpaceDN w:val="0"/>
        <w:adjustRightInd w:val="0"/>
        <w:spacing w:after="0" w:line="240" w:lineRule="auto"/>
        <w:rPr>
          <w:rFonts w:ascii="Times New Roman" w:hAnsi="Times New Roman"/>
          <w:b/>
          <w:bCs/>
          <w:sz w:val="24"/>
          <w:szCs w:val="24"/>
        </w:rPr>
      </w:pPr>
    </w:p>
    <w:p w14:paraId="3D3571A7" w14:textId="2E4634C7" w:rsidR="00C11E40" w:rsidRPr="00B81041" w:rsidRDefault="00C11E40" w:rsidP="00C11E40">
      <w:pPr>
        <w:autoSpaceDE w:val="0"/>
        <w:autoSpaceDN w:val="0"/>
        <w:adjustRightInd w:val="0"/>
        <w:spacing w:after="0" w:line="240" w:lineRule="auto"/>
        <w:rPr>
          <w:rFonts w:ascii="Times New Roman" w:hAnsi="Times New Roman"/>
          <w:b/>
          <w:bCs/>
          <w:sz w:val="24"/>
          <w:szCs w:val="24"/>
        </w:rPr>
      </w:pPr>
      <w:r w:rsidRPr="00B81041">
        <w:rPr>
          <w:rFonts w:ascii="Times New Roman" w:hAnsi="Times New Roman"/>
          <w:b/>
          <w:bCs/>
          <w:sz w:val="24"/>
          <w:szCs w:val="24"/>
        </w:rPr>
        <w:t>Background</w:t>
      </w:r>
    </w:p>
    <w:p w14:paraId="0F742880" w14:textId="77777777" w:rsidR="005E4693" w:rsidRDefault="005E4693" w:rsidP="00C11E40">
      <w:pPr>
        <w:autoSpaceDE w:val="0"/>
        <w:autoSpaceDN w:val="0"/>
        <w:adjustRightInd w:val="0"/>
        <w:spacing w:after="0" w:line="240" w:lineRule="auto"/>
        <w:rPr>
          <w:rFonts w:ascii="Times New Roman" w:hAnsi="Times New Roman"/>
          <w:sz w:val="24"/>
          <w:szCs w:val="24"/>
        </w:rPr>
      </w:pPr>
    </w:p>
    <w:p w14:paraId="689F703E" w14:textId="4047ABF2" w:rsidR="00C11E40" w:rsidRPr="00B81041" w:rsidRDefault="00C11E40" w:rsidP="00C11E40">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Graceland University (GU) is committed to the safety and protection of human participants involved in</w:t>
      </w:r>
      <w:r w:rsidR="00B81041" w:rsidRPr="00B81041">
        <w:rPr>
          <w:rFonts w:ascii="Times New Roman" w:hAnsi="Times New Roman"/>
          <w:sz w:val="24"/>
          <w:szCs w:val="24"/>
        </w:rPr>
        <w:t xml:space="preserve"> </w:t>
      </w:r>
      <w:r w:rsidRPr="00B81041">
        <w:rPr>
          <w:rFonts w:ascii="Times New Roman" w:hAnsi="Times New Roman"/>
          <w:sz w:val="24"/>
          <w:szCs w:val="24"/>
        </w:rPr>
        <w:t xml:space="preserve">biomedical and social </w:t>
      </w:r>
      <w:r w:rsidR="00DD5FDF" w:rsidRPr="00B81041">
        <w:rPr>
          <w:rFonts w:ascii="Times New Roman" w:hAnsi="Times New Roman"/>
          <w:sz w:val="24"/>
          <w:szCs w:val="24"/>
        </w:rPr>
        <w:t xml:space="preserve">behavioral </w:t>
      </w:r>
      <w:r w:rsidRPr="00B81041">
        <w:rPr>
          <w:rFonts w:ascii="Times New Roman" w:hAnsi="Times New Roman"/>
          <w:sz w:val="24"/>
          <w:szCs w:val="24"/>
        </w:rPr>
        <w:t xml:space="preserve">research. </w:t>
      </w:r>
      <w:r w:rsidR="000E57FE" w:rsidRPr="00B81041">
        <w:rPr>
          <w:rFonts w:ascii="Times New Roman" w:hAnsi="Times New Roman"/>
          <w:sz w:val="24"/>
          <w:szCs w:val="24"/>
        </w:rPr>
        <w:t xml:space="preserve">The </w:t>
      </w:r>
      <w:r w:rsidR="000E2053">
        <w:rPr>
          <w:rFonts w:ascii="Times New Roman" w:hAnsi="Times New Roman"/>
          <w:sz w:val="24"/>
          <w:szCs w:val="24"/>
        </w:rPr>
        <w:t>IRB</w:t>
      </w:r>
      <w:r w:rsidR="00BA4A44" w:rsidRPr="00B81041">
        <w:rPr>
          <w:rFonts w:ascii="Times New Roman" w:hAnsi="Times New Roman"/>
          <w:sz w:val="24"/>
          <w:szCs w:val="24"/>
        </w:rPr>
        <w:t xml:space="preserve"> </w:t>
      </w:r>
      <w:r w:rsidRPr="00B81041">
        <w:rPr>
          <w:rFonts w:ascii="Times New Roman" w:hAnsi="Times New Roman"/>
          <w:sz w:val="24"/>
          <w:szCs w:val="24"/>
        </w:rPr>
        <w:t xml:space="preserve">meets the highest ethical standards for human research required by local, state, and federal laws and regulations guided by the ethical principles of respect, beneficence and justice set forth in </w:t>
      </w:r>
      <w:r w:rsidRPr="00B81041">
        <w:rPr>
          <w:rFonts w:ascii="Times New Roman" w:hAnsi="Times New Roman"/>
          <w:i/>
          <w:sz w:val="24"/>
          <w:szCs w:val="24"/>
        </w:rPr>
        <w:t>The Belmont Report</w:t>
      </w:r>
      <w:r w:rsidRPr="00B81041">
        <w:rPr>
          <w:rFonts w:ascii="Times New Roman" w:hAnsi="Times New Roman"/>
          <w:sz w:val="24"/>
          <w:szCs w:val="24"/>
        </w:rPr>
        <w:t>.</w:t>
      </w:r>
    </w:p>
    <w:p w14:paraId="47A1EAB1" w14:textId="77777777" w:rsidR="00C11E40" w:rsidRPr="00B81041" w:rsidRDefault="00C11E40" w:rsidP="00C11E40">
      <w:pPr>
        <w:autoSpaceDE w:val="0"/>
        <w:autoSpaceDN w:val="0"/>
        <w:adjustRightInd w:val="0"/>
        <w:spacing w:after="0" w:line="240" w:lineRule="auto"/>
        <w:rPr>
          <w:rFonts w:ascii="Times New Roman" w:hAnsi="Times New Roman"/>
          <w:sz w:val="24"/>
          <w:szCs w:val="24"/>
        </w:rPr>
      </w:pPr>
    </w:p>
    <w:p w14:paraId="29B55EEB" w14:textId="441497AB" w:rsidR="00C11E40" w:rsidRPr="00B81041" w:rsidRDefault="00C11E40" w:rsidP="00A97DD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In order to adequately protect the rights of human participants in research an effective </w:t>
      </w:r>
      <w:r w:rsidR="000E2053">
        <w:rPr>
          <w:rFonts w:ascii="Times New Roman" w:hAnsi="Times New Roman"/>
          <w:sz w:val="24"/>
          <w:szCs w:val="24"/>
        </w:rPr>
        <w:t>IRB</w:t>
      </w:r>
      <w:r w:rsidRPr="00B81041">
        <w:rPr>
          <w:rFonts w:ascii="Times New Roman" w:hAnsi="Times New Roman"/>
          <w:sz w:val="24"/>
          <w:szCs w:val="24"/>
        </w:rPr>
        <w:t xml:space="preserve"> requires an institutional organizational structure in which authority and responsibilities</w:t>
      </w:r>
      <w:r w:rsidR="00EF0761" w:rsidRPr="00B81041">
        <w:rPr>
          <w:rFonts w:ascii="Times New Roman" w:hAnsi="Times New Roman"/>
          <w:sz w:val="24"/>
          <w:szCs w:val="24"/>
        </w:rPr>
        <w:t xml:space="preserve"> </w:t>
      </w:r>
      <w:r w:rsidRPr="00B81041">
        <w:rPr>
          <w:rFonts w:ascii="Times New Roman" w:hAnsi="Times New Roman"/>
          <w:sz w:val="24"/>
          <w:szCs w:val="24"/>
        </w:rPr>
        <w:t xml:space="preserve">are clearly defined. </w:t>
      </w:r>
      <w:r w:rsidR="00EF0761" w:rsidRPr="00B81041">
        <w:rPr>
          <w:rFonts w:ascii="Times New Roman" w:hAnsi="Times New Roman"/>
          <w:sz w:val="24"/>
          <w:szCs w:val="24"/>
        </w:rPr>
        <w:t>Responsibility for ethical conduct rests with all parties involved in the review, oversight or conduct of research</w:t>
      </w:r>
      <w:r w:rsidR="000E57FE" w:rsidRPr="00B81041">
        <w:rPr>
          <w:rFonts w:ascii="Times New Roman" w:hAnsi="Times New Roman"/>
          <w:sz w:val="24"/>
          <w:szCs w:val="24"/>
        </w:rPr>
        <w:t xml:space="preserve"> involving human subjects</w:t>
      </w:r>
      <w:r w:rsidRPr="00B81041">
        <w:rPr>
          <w:rFonts w:ascii="Times New Roman" w:hAnsi="Times New Roman"/>
          <w:sz w:val="24"/>
          <w:szCs w:val="24"/>
        </w:rPr>
        <w:t>.</w:t>
      </w:r>
      <w:r w:rsidR="00EF0761" w:rsidRPr="00B81041">
        <w:rPr>
          <w:rFonts w:ascii="Times New Roman" w:hAnsi="Times New Roman"/>
          <w:sz w:val="24"/>
          <w:szCs w:val="24"/>
        </w:rPr>
        <w:t xml:space="preserve"> Parties include the Vice President of Academic Affairs (VPAA), Deans, Associate Deans, Division Chairs, faculty, staff, students and the </w:t>
      </w:r>
      <w:r w:rsidR="000E2053">
        <w:rPr>
          <w:rFonts w:ascii="Times New Roman" w:hAnsi="Times New Roman"/>
          <w:sz w:val="24"/>
          <w:szCs w:val="24"/>
        </w:rPr>
        <w:t>IRB</w:t>
      </w:r>
      <w:r w:rsidR="00EF0761" w:rsidRPr="00B81041">
        <w:rPr>
          <w:rFonts w:ascii="Times New Roman" w:hAnsi="Times New Roman"/>
          <w:sz w:val="24"/>
          <w:szCs w:val="24"/>
        </w:rPr>
        <w:t xml:space="preserve">. </w:t>
      </w:r>
      <w:r w:rsidRPr="00B81041">
        <w:rPr>
          <w:rFonts w:ascii="Times New Roman" w:hAnsi="Times New Roman"/>
          <w:sz w:val="24"/>
          <w:szCs w:val="24"/>
        </w:rPr>
        <w:t xml:space="preserve"> </w:t>
      </w:r>
    </w:p>
    <w:p w14:paraId="2E073650" w14:textId="77777777" w:rsidR="00EF0761" w:rsidRPr="00B81041" w:rsidRDefault="00EF0761" w:rsidP="00EF0761">
      <w:pPr>
        <w:autoSpaceDE w:val="0"/>
        <w:autoSpaceDN w:val="0"/>
        <w:adjustRightInd w:val="0"/>
        <w:spacing w:after="0" w:line="240" w:lineRule="auto"/>
        <w:rPr>
          <w:rFonts w:ascii="Times New Roman" w:hAnsi="Times New Roman"/>
          <w:sz w:val="24"/>
          <w:szCs w:val="24"/>
        </w:rPr>
      </w:pPr>
    </w:p>
    <w:p w14:paraId="65BB65D7" w14:textId="77777777" w:rsidR="00C11E40" w:rsidRPr="00B81041" w:rsidRDefault="00C11E40" w:rsidP="00C11E40">
      <w:pPr>
        <w:autoSpaceDE w:val="0"/>
        <w:autoSpaceDN w:val="0"/>
        <w:adjustRightInd w:val="0"/>
        <w:spacing w:after="0" w:line="240" w:lineRule="auto"/>
        <w:rPr>
          <w:rFonts w:ascii="Times New Roman" w:hAnsi="Times New Roman"/>
          <w:b/>
          <w:bCs/>
          <w:sz w:val="24"/>
          <w:szCs w:val="24"/>
        </w:rPr>
      </w:pPr>
      <w:r w:rsidRPr="00B81041">
        <w:rPr>
          <w:rFonts w:ascii="Times New Roman" w:hAnsi="Times New Roman"/>
          <w:b/>
          <w:bCs/>
          <w:sz w:val="24"/>
          <w:szCs w:val="24"/>
        </w:rPr>
        <w:t>Authority</w:t>
      </w:r>
    </w:p>
    <w:p w14:paraId="27991586" w14:textId="77777777" w:rsidR="005E4693" w:rsidRDefault="005E4693" w:rsidP="00C11E40">
      <w:pPr>
        <w:autoSpaceDE w:val="0"/>
        <w:autoSpaceDN w:val="0"/>
        <w:adjustRightInd w:val="0"/>
        <w:spacing w:after="0" w:line="240" w:lineRule="auto"/>
        <w:rPr>
          <w:rFonts w:ascii="Times New Roman" w:hAnsi="Times New Roman"/>
          <w:sz w:val="24"/>
          <w:szCs w:val="24"/>
        </w:rPr>
      </w:pPr>
    </w:p>
    <w:p w14:paraId="4AE636D5" w14:textId="7D55EC05" w:rsidR="00E43984" w:rsidRPr="00B81041" w:rsidRDefault="00F536B8" w:rsidP="00C11E40">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Graceland</w:t>
      </w:r>
      <w:r w:rsidR="00C11E40" w:rsidRPr="00B81041">
        <w:rPr>
          <w:rFonts w:ascii="Times New Roman" w:hAnsi="Times New Roman"/>
          <w:sz w:val="24"/>
          <w:szCs w:val="24"/>
        </w:rPr>
        <w:t xml:space="preserve"> University has granted </w:t>
      </w:r>
      <w:r w:rsidRPr="00B81041">
        <w:rPr>
          <w:rFonts w:ascii="Times New Roman" w:hAnsi="Times New Roman"/>
          <w:sz w:val="24"/>
          <w:szCs w:val="24"/>
        </w:rPr>
        <w:t xml:space="preserve">the </w:t>
      </w:r>
      <w:r w:rsidR="000E2053">
        <w:rPr>
          <w:rFonts w:ascii="Times New Roman" w:hAnsi="Times New Roman"/>
          <w:sz w:val="24"/>
          <w:szCs w:val="24"/>
        </w:rPr>
        <w:t>IRB</w:t>
      </w:r>
      <w:r w:rsidR="00C11E40" w:rsidRPr="00B81041">
        <w:rPr>
          <w:rFonts w:ascii="Times New Roman" w:hAnsi="Times New Roman"/>
          <w:sz w:val="24"/>
          <w:szCs w:val="24"/>
        </w:rPr>
        <w:t xml:space="preserve"> the authority to approve, require</w:t>
      </w:r>
      <w:r w:rsidRPr="00B81041">
        <w:rPr>
          <w:rFonts w:ascii="Times New Roman" w:hAnsi="Times New Roman"/>
          <w:sz w:val="24"/>
          <w:szCs w:val="24"/>
        </w:rPr>
        <w:t xml:space="preserve"> </w:t>
      </w:r>
      <w:r w:rsidR="00C11E40" w:rsidRPr="00B81041">
        <w:rPr>
          <w:rFonts w:ascii="Times New Roman" w:hAnsi="Times New Roman"/>
          <w:sz w:val="24"/>
          <w:szCs w:val="24"/>
        </w:rPr>
        <w:t>modifications in (to secure approval), or dis</w:t>
      </w:r>
      <w:r w:rsidR="006132FA">
        <w:rPr>
          <w:rFonts w:ascii="Times New Roman" w:hAnsi="Times New Roman"/>
          <w:sz w:val="24"/>
          <w:szCs w:val="24"/>
        </w:rPr>
        <w:t>approve all research activities;</w:t>
      </w:r>
      <w:r w:rsidR="00C11E40" w:rsidRPr="00B81041">
        <w:rPr>
          <w:rFonts w:ascii="Times New Roman" w:hAnsi="Times New Roman"/>
          <w:sz w:val="24"/>
          <w:szCs w:val="24"/>
        </w:rPr>
        <w:t xml:space="preserve"> to suspend or terminate approval</w:t>
      </w:r>
      <w:r w:rsidRPr="00B81041">
        <w:rPr>
          <w:rFonts w:ascii="Times New Roman" w:hAnsi="Times New Roman"/>
          <w:sz w:val="24"/>
          <w:szCs w:val="24"/>
        </w:rPr>
        <w:t xml:space="preserve"> </w:t>
      </w:r>
      <w:r w:rsidR="00C11E40" w:rsidRPr="00B81041">
        <w:rPr>
          <w:rFonts w:ascii="Times New Roman" w:hAnsi="Times New Roman"/>
          <w:sz w:val="24"/>
          <w:szCs w:val="24"/>
        </w:rPr>
        <w:t xml:space="preserve">of research not being conducted in accordance with </w:t>
      </w:r>
      <w:r w:rsidR="000E2053">
        <w:rPr>
          <w:rFonts w:ascii="Times New Roman" w:hAnsi="Times New Roman"/>
          <w:sz w:val="24"/>
          <w:szCs w:val="24"/>
        </w:rPr>
        <w:t>IRB</w:t>
      </w:r>
      <w:r w:rsidR="00C11E40" w:rsidRPr="00B81041">
        <w:rPr>
          <w:rFonts w:ascii="Times New Roman" w:hAnsi="Times New Roman"/>
          <w:sz w:val="24"/>
          <w:szCs w:val="24"/>
        </w:rPr>
        <w:t xml:space="preserve"> requirements; observe or have a third party</w:t>
      </w:r>
      <w:r w:rsidRPr="00B81041">
        <w:rPr>
          <w:rFonts w:ascii="Times New Roman" w:hAnsi="Times New Roman"/>
          <w:sz w:val="24"/>
          <w:szCs w:val="24"/>
        </w:rPr>
        <w:t xml:space="preserve"> </w:t>
      </w:r>
      <w:r w:rsidR="00C11E40" w:rsidRPr="00B81041">
        <w:rPr>
          <w:rFonts w:ascii="Times New Roman" w:hAnsi="Times New Roman"/>
          <w:sz w:val="24"/>
          <w:szCs w:val="24"/>
        </w:rPr>
        <w:t>observe, the consent process and the conduct of the research</w:t>
      </w:r>
      <w:r w:rsidRPr="00B81041">
        <w:rPr>
          <w:rFonts w:ascii="Times New Roman" w:hAnsi="Times New Roman"/>
          <w:sz w:val="24"/>
          <w:szCs w:val="24"/>
        </w:rPr>
        <w:t>.</w:t>
      </w:r>
      <w:r w:rsidR="00E43984" w:rsidRPr="00B81041">
        <w:rPr>
          <w:rFonts w:ascii="Times New Roman" w:hAnsi="Times New Roman"/>
          <w:sz w:val="24"/>
          <w:szCs w:val="24"/>
        </w:rPr>
        <w:t xml:space="preserve"> The </w:t>
      </w:r>
      <w:r w:rsidR="000E2053">
        <w:rPr>
          <w:rFonts w:ascii="Times New Roman" w:hAnsi="Times New Roman"/>
          <w:sz w:val="24"/>
          <w:szCs w:val="24"/>
        </w:rPr>
        <w:t>IRB</w:t>
      </w:r>
      <w:r w:rsidR="00E43984" w:rsidRPr="00B81041">
        <w:rPr>
          <w:rFonts w:ascii="Times New Roman" w:hAnsi="Times New Roman"/>
          <w:sz w:val="24"/>
          <w:szCs w:val="24"/>
        </w:rPr>
        <w:t xml:space="preserve">'s policies are drafted by the </w:t>
      </w:r>
      <w:r w:rsidR="000E2053">
        <w:rPr>
          <w:rFonts w:ascii="Times New Roman" w:hAnsi="Times New Roman"/>
          <w:sz w:val="24"/>
          <w:szCs w:val="24"/>
        </w:rPr>
        <w:t>IRB</w:t>
      </w:r>
      <w:r w:rsidR="00E43984" w:rsidRPr="00B81041">
        <w:rPr>
          <w:rFonts w:ascii="Times New Roman" w:hAnsi="Times New Roman"/>
          <w:sz w:val="24"/>
          <w:szCs w:val="24"/>
        </w:rPr>
        <w:t xml:space="preserve"> chairs, or designees, and approved by a majority of members present at a convened </w:t>
      </w:r>
      <w:r w:rsidR="000E2053">
        <w:rPr>
          <w:rFonts w:ascii="Times New Roman" w:hAnsi="Times New Roman"/>
          <w:sz w:val="24"/>
          <w:szCs w:val="24"/>
        </w:rPr>
        <w:t>IRB</w:t>
      </w:r>
      <w:r w:rsidR="00E43984" w:rsidRPr="00B81041">
        <w:rPr>
          <w:rFonts w:ascii="Times New Roman" w:hAnsi="Times New Roman"/>
          <w:sz w:val="24"/>
          <w:szCs w:val="24"/>
        </w:rPr>
        <w:t xml:space="preserve"> meeting at which a quorum is present. The policies may be changed or revised as warranted by the majority of the </w:t>
      </w:r>
      <w:r w:rsidR="000E2053">
        <w:rPr>
          <w:rFonts w:ascii="Times New Roman" w:hAnsi="Times New Roman"/>
          <w:sz w:val="24"/>
          <w:szCs w:val="24"/>
        </w:rPr>
        <w:t>IRB</w:t>
      </w:r>
      <w:r w:rsidR="00E43984" w:rsidRPr="00B81041">
        <w:rPr>
          <w:rFonts w:ascii="Times New Roman" w:hAnsi="Times New Roman"/>
          <w:sz w:val="24"/>
          <w:szCs w:val="24"/>
        </w:rPr>
        <w:t xml:space="preserve"> at a convened meeting. When warranted and appropriate in specific situations, the </w:t>
      </w:r>
      <w:r w:rsidR="000E2053">
        <w:rPr>
          <w:rFonts w:ascii="Times New Roman" w:hAnsi="Times New Roman"/>
          <w:sz w:val="24"/>
          <w:szCs w:val="24"/>
        </w:rPr>
        <w:t>IRB</w:t>
      </w:r>
      <w:r w:rsidR="00E43984" w:rsidRPr="00B81041">
        <w:rPr>
          <w:rFonts w:ascii="Times New Roman" w:hAnsi="Times New Roman"/>
          <w:sz w:val="24"/>
          <w:szCs w:val="24"/>
        </w:rPr>
        <w:t xml:space="preserve"> may waive any of its policies and procedures if: (1) the waiver is not inconsistent with federal regulations and (2) the waiver does not increase the risks to participants in research.</w:t>
      </w:r>
    </w:p>
    <w:p w14:paraId="4161BD39" w14:textId="77777777" w:rsidR="00F536B8" w:rsidRPr="00B81041" w:rsidRDefault="00F536B8" w:rsidP="00C11E40">
      <w:pPr>
        <w:autoSpaceDE w:val="0"/>
        <w:autoSpaceDN w:val="0"/>
        <w:adjustRightInd w:val="0"/>
        <w:spacing w:after="0" w:line="240" w:lineRule="auto"/>
        <w:rPr>
          <w:rFonts w:ascii="Times New Roman" w:hAnsi="Times New Roman"/>
          <w:b/>
          <w:bCs/>
          <w:sz w:val="24"/>
          <w:szCs w:val="24"/>
        </w:rPr>
      </w:pPr>
    </w:p>
    <w:p w14:paraId="1E7E971F" w14:textId="3DC10BF4" w:rsidR="0043658A" w:rsidRPr="00B81041" w:rsidRDefault="0043658A" w:rsidP="00C11E40">
      <w:pPr>
        <w:autoSpaceDE w:val="0"/>
        <w:autoSpaceDN w:val="0"/>
        <w:adjustRightInd w:val="0"/>
        <w:spacing w:after="0" w:line="240" w:lineRule="auto"/>
        <w:rPr>
          <w:rFonts w:ascii="Times New Roman" w:hAnsi="Times New Roman"/>
          <w:b/>
          <w:bCs/>
          <w:sz w:val="24"/>
          <w:szCs w:val="24"/>
        </w:rPr>
      </w:pPr>
      <w:r w:rsidRPr="00B81041">
        <w:rPr>
          <w:rFonts w:ascii="Times New Roman" w:hAnsi="Times New Roman"/>
          <w:b/>
          <w:bCs/>
          <w:sz w:val="24"/>
          <w:szCs w:val="24"/>
        </w:rPr>
        <w:t xml:space="preserve">Composition of </w:t>
      </w:r>
      <w:r w:rsidR="000E2053">
        <w:rPr>
          <w:rFonts w:ascii="Times New Roman" w:hAnsi="Times New Roman"/>
          <w:b/>
          <w:bCs/>
          <w:sz w:val="24"/>
          <w:szCs w:val="24"/>
        </w:rPr>
        <w:t>IRB</w:t>
      </w:r>
      <w:r w:rsidR="00B81041" w:rsidRPr="00B81041">
        <w:rPr>
          <w:rFonts w:ascii="Times New Roman" w:hAnsi="Times New Roman"/>
          <w:b/>
          <w:bCs/>
          <w:sz w:val="24"/>
          <w:szCs w:val="24"/>
        </w:rPr>
        <w:t xml:space="preserve"> Committee</w:t>
      </w:r>
    </w:p>
    <w:p w14:paraId="36DB7B84" w14:textId="77777777" w:rsidR="005E4693" w:rsidRDefault="005E4693" w:rsidP="005B18B5">
      <w:pPr>
        <w:autoSpaceDE w:val="0"/>
        <w:autoSpaceDN w:val="0"/>
        <w:adjustRightInd w:val="0"/>
        <w:spacing w:after="0" w:line="240" w:lineRule="auto"/>
        <w:rPr>
          <w:rFonts w:ascii="Times New Roman" w:hAnsi="Times New Roman"/>
          <w:sz w:val="24"/>
          <w:szCs w:val="24"/>
        </w:rPr>
      </w:pPr>
    </w:p>
    <w:p w14:paraId="79784AAA" w14:textId="4FE1923A" w:rsidR="005B18B5" w:rsidRPr="00B81041" w:rsidRDefault="000F709F" w:rsidP="005B18B5">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w:t>
      </w:r>
      <w:r w:rsidR="000E2053">
        <w:rPr>
          <w:rFonts w:ascii="Times New Roman" w:hAnsi="Times New Roman"/>
          <w:sz w:val="24"/>
          <w:szCs w:val="24"/>
        </w:rPr>
        <w:t>IRB</w:t>
      </w:r>
      <w:r w:rsidRPr="00B81041">
        <w:rPr>
          <w:rFonts w:ascii="Times New Roman" w:hAnsi="Times New Roman"/>
          <w:sz w:val="24"/>
          <w:szCs w:val="24"/>
        </w:rPr>
        <w:t xml:space="preserve"> is a</w:t>
      </w:r>
      <w:r w:rsidR="00C11E40" w:rsidRPr="00B81041">
        <w:rPr>
          <w:rFonts w:ascii="Times New Roman" w:hAnsi="Times New Roman"/>
          <w:sz w:val="24"/>
          <w:szCs w:val="24"/>
        </w:rPr>
        <w:t xml:space="preserve"> specially constituted review body established or designated by an entity to protect the welfare of</w:t>
      </w:r>
      <w:r w:rsidR="00E154FF" w:rsidRPr="00B81041">
        <w:rPr>
          <w:rFonts w:ascii="Times New Roman" w:hAnsi="Times New Roman"/>
          <w:sz w:val="24"/>
          <w:szCs w:val="24"/>
        </w:rPr>
        <w:t xml:space="preserve"> </w:t>
      </w:r>
      <w:r w:rsidR="00C11E40" w:rsidRPr="00B81041">
        <w:rPr>
          <w:rFonts w:ascii="Times New Roman" w:hAnsi="Times New Roman"/>
          <w:sz w:val="24"/>
          <w:szCs w:val="24"/>
        </w:rPr>
        <w:t>human subjects recruited to participate in biomedical or behavioral research.</w:t>
      </w:r>
      <w:r w:rsidR="004032D1" w:rsidRPr="00B81041">
        <w:rPr>
          <w:rFonts w:ascii="Times New Roman" w:hAnsi="Times New Roman"/>
          <w:sz w:val="24"/>
          <w:szCs w:val="24"/>
        </w:rPr>
        <w:t xml:space="preserve"> </w:t>
      </w:r>
      <w:r w:rsidR="005B18B5" w:rsidRPr="00B81041">
        <w:rPr>
          <w:rFonts w:ascii="Times New Roman" w:hAnsi="Times New Roman"/>
          <w:sz w:val="24"/>
          <w:szCs w:val="24"/>
        </w:rPr>
        <w:t xml:space="preserve">Membership consists of </w:t>
      </w:r>
      <w:r w:rsidR="005B18B5" w:rsidRPr="00B81041">
        <w:rPr>
          <w:rFonts w:ascii="Times New Roman" w:hAnsi="Times New Roman"/>
          <w:b/>
          <w:sz w:val="24"/>
          <w:szCs w:val="24"/>
        </w:rPr>
        <w:t>at least five members</w:t>
      </w:r>
      <w:r w:rsidR="005B18B5" w:rsidRPr="00B81041">
        <w:rPr>
          <w:rFonts w:ascii="Times New Roman" w:hAnsi="Times New Roman"/>
          <w:sz w:val="24"/>
          <w:szCs w:val="24"/>
        </w:rPr>
        <w:t xml:space="preserve">.  At least </w:t>
      </w:r>
      <w:r w:rsidR="00B009EC">
        <w:rPr>
          <w:rFonts w:ascii="Times New Roman" w:hAnsi="Times New Roman"/>
          <w:sz w:val="24"/>
          <w:szCs w:val="24"/>
        </w:rPr>
        <w:t>four</w:t>
      </w:r>
      <w:r w:rsidR="00B009EC" w:rsidRPr="00B81041">
        <w:rPr>
          <w:rFonts w:ascii="Times New Roman" w:hAnsi="Times New Roman"/>
          <w:sz w:val="24"/>
          <w:szCs w:val="24"/>
        </w:rPr>
        <w:t xml:space="preserve"> </w:t>
      </w:r>
      <w:r w:rsidR="005B18B5" w:rsidRPr="00B81041">
        <w:rPr>
          <w:rFonts w:ascii="Times New Roman" w:hAnsi="Times New Roman"/>
          <w:sz w:val="24"/>
          <w:szCs w:val="24"/>
        </w:rPr>
        <w:t xml:space="preserve">should be faculty members, one non-faculty staff member, </w:t>
      </w:r>
      <w:r w:rsidR="00B009EC">
        <w:rPr>
          <w:rFonts w:ascii="Times New Roman" w:hAnsi="Times New Roman"/>
          <w:sz w:val="24"/>
          <w:szCs w:val="24"/>
        </w:rPr>
        <w:t>or</w:t>
      </w:r>
      <w:r w:rsidR="005B18B5" w:rsidRPr="00B81041">
        <w:rPr>
          <w:rFonts w:ascii="Times New Roman" w:hAnsi="Times New Roman"/>
          <w:sz w:val="24"/>
          <w:szCs w:val="24"/>
        </w:rPr>
        <w:t xml:space="preserve"> an individual not otherwise affiliated with Graceland University.  </w:t>
      </w:r>
    </w:p>
    <w:p w14:paraId="16D543C3" w14:textId="77777777" w:rsidR="005B18B5" w:rsidRPr="00B81041" w:rsidRDefault="005B18B5" w:rsidP="00C11E40">
      <w:pPr>
        <w:autoSpaceDE w:val="0"/>
        <w:autoSpaceDN w:val="0"/>
        <w:adjustRightInd w:val="0"/>
        <w:spacing w:after="0" w:line="240" w:lineRule="auto"/>
        <w:rPr>
          <w:rFonts w:ascii="Times New Roman" w:hAnsi="Times New Roman"/>
          <w:i/>
          <w:iCs/>
          <w:sz w:val="24"/>
          <w:szCs w:val="24"/>
        </w:rPr>
      </w:pPr>
    </w:p>
    <w:p w14:paraId="0FF0C457" w14:textId="2DEA364C" w:rsidR="00C11E40" w:rsidRPr="00B81041" w:rsidRDefault="000E2053" w:rsidP="005E4693">
      <w:pPr>
        <w:autoSpaceDE w:val="0"/>
        <w:autoSpaceDN w:val="0"/>
        <w:adjustRightInd w:val="0"/>
        <w:spacing w:after="0" w:line="240" w:lineRule="auto"/>
        <w:ind w:firstLine="720"/>
        <w:rPr>
          <w:rFonts w:ascii="Times New Roman" w:hAnsi="Times New Roman"/>
          <w:sz w:val="24"/>
          <w:szCs w:val="24"/>
        </w:rPr>
      </w:pPr>
      <w:r>
        <w:rPr>
          <w:rFonts w:ascii="Times New Roman" w:hAnsi="Times New Roman"/>
          <w:i/>
          <w:iCs/>
          <w:sz w:val="24"/>
          <w:szCs w:val="24"/>
        </w:rPr>
        <w:t>IRB</w:t>
      </w:r>
      <w:r w:rsidR="00C11E40" w:rsidRPr="00B81041">
        <w:rPr>
          <w:rFonts w:ascii="Times New Roman" w:hAnsi="Times New Roman"/>
          <w:i/>
          <w:iCs/>
          <w:sz w:val="24"/>
          <w:szCs w:val="24"/>
        </w:rPr>
        <w:t xml:space="preserve"> Chair</w:t>
      </w:r>
      <w:r w:rsidR="00C11E40" w:rsidRPr="00B81041">
        <w:rPr>
          <w:rFonts w:ascii="Times New Roman" w:hAnsi="Times New Roman"/>
          <w:sz w:val="24"/>
          <w:szCs w:val="24"/>
        </w:rPr>
        <w:t xml:space="preserve">: </w:t>
      </w:r>
      <w:r w:rsidR="00D172B4">
        <w:rPr>
          <w:rFonts w:ascii="Times New Roman" w:hAnsi="Times New Roman"/>
          <w:sz w:val="24"/>
          <w:szCs w:val="24"/>
        </w:rPr>
        <w:t>D</w:t>
      </w:r>
      <w:r w:rsidR="00E154FF" w:rsidRPr="00B81041">
        <w:rPr>
          <w:rFonts w:ascii="Times New Roman" w:hAnsi="Times New Roman"/>
          <w:sz w:val="24"/>
          <w:szCs w:val="24"/>
        </w:rPr>
        <w:t>irects the proceedings of</w:t>
      </w:r>
      <w:r w:rsidR="00C11E40" w:rsidRPr="00B81041">
        <w:rPr>
          <w:rFonts w:ascii="Times New Roman" w:hAnsi="Times New Roman"/>
          <w:sz w:val="24"/>
          <w:szCs w:val="24"/>
        </w:rPr>
        <w:t xml:space="preserve"> the </w:t>
      </w:r>
      <w:r>
        <w:rPr>
          <w:rFonts w:ascii="Times New Roman" w:hAnsi="Times New Roman"/>
          <w:sz w:val="24"/>
          <w:szCs w:val="24"/>
        </w:rPr>
        <w:t>IRB</w:t>
      </w:r>
      <w:r w:rsidR="00C11E40" w:rsidRPr="00B81041">
        <w:rPr>
          <w:rFonts w:ascii="Times New Roman" w:hAnsi="Times New Roman"/>
          <w:sz w:val="24"/>
          <w:szCs w:val="24"/>
        </w:rPr>
        <w:t xml:space="preserve"> committees providing expertise</w:t>
      </w:r>
      <w:r w:rsidR="000F709F" w:rsidRPr="00B81041">
        <w:rPr>
          <w:rFonts w:ascii="Times New Roman" w:hAnsi="Times New Roman"/>
          <w:sz w:val="24"/>
          <w:szCs w:val="24"/>
        </w:rPr>
        <w:t xml:space="preserve"> </w:t>
      </w:r>
      <w:r w:rsidR="00C11E40" w:rsidRPr="00B81041">
        <w:rPr>
          <w:rFonts w:ascii="Times New Roman" w:hAnsi="Times New Roman"/>
          <w:sz w:val="24"/>
          <w:szCs w:val="24"/>
        </w:rPr>
        <w:t xml:space="preserve">and leadership in a wide range of areas related to </w:t>
      </w:r>
      <w:r>
        <w:rPr>
          <w:rFonts w:ascii="Times New Roman" w:hAnsi="Times New Roman"/>
          <w:sz w:val="24"/>
          <w:szCs w:val="24"/>
        </w:rPr>
        <w:t>IRB</w:t>
      </w:r>
      <w:r w:rsidR="00C11E40" w:rsidRPr="00B81041">
        <w:rPr>
          <w:rFonts w:ascii="Times New Roman" w:hAnsi="Times New Roman"/>
          <w:sz w:val="24"/>
          <w:szCs w:val="24"/>
        </w:rPr>
        <w:t xml:space="preserve"> functions.</w:t>
      </w:r>
      <w:r w:rsidR="0011396F" w:rsidRPr="00B81041">
        <w:rPr>
          <w:rFonts w:ascii="Times New Roman" w:hAnsi="Times New Roman"/>
          <w:sz w:val="24"/>
          <w:szCs w:val="24"/>
        </w:rPr>
        <w:t xml:space="preserve"> </w:t>
      </w:r>
      <w:r w:rsidR="00D172B4">
        <w:rPr>
          <w:rFonts w:ascii="Times New Roman" w:hAnsi="Times New Roman"/>
          <w:sz w:val="24"/>
          <w:szCs w:val="24"/>
        </w:rPr>
        <w:t xml:space="preserve">The chair is elected </w:t>
      </w:r>
      <w:r w:rsidR="0011396F" w:rsidRPr="00B81041">
        <w:rPr>
          <w:rFonts w:ascii="Times New Roman" w:hAnsi="Times New Roman"/>
          <w:sz w:val="24"/>
          <w:szCs w:val="24"/>
        </w:rPr>
        <w:t xml:space="preserve">by the committee membership. </w:t>
      </w:r>
      <w:r w:rsidR="005B18B5" w:rsidRPr="00B81041">
        <w:rPr>
          <w:rFonts w:ascii="Times New Roman" w:hAnsi="Times New Roman"/>
          <w:sz w:val="24"/>
          <w:szCs w:val="24"/>
        </w:rPr>
        <w:t xml:space="preserve"> </w:t>
      </w:r>
    </w:p>
    <w:p w14:paraId="0F55C0C3" w14:textId="77777777" w:rsidR="008C5C1D" w:rsidRPr="00B81041" w:rsidRDefault="008C5C1D" w:rsidP="00C11E40">
      <w:pPr>
        <w:autoSpaceDE w:val="0"/>
        <w:autoSpaceDN w:val="0"/>
        <w:adjustRightInd w:val="0"/>
        <w:spacing w:after="0" w:line="240" w:lineRule="auto"/>
        <w:rPr>
          <w:rFonts w:ascii="Times New Roman" w:hAnsi="Times New Roman"/>
          <w:sz w:val="24"/>
          <w:szCs w:val="24"/>
        </w:rPr>
      </w:pPr>
    </w:p>
    <w:p w14:paraId="67D0B455" w14:textId="665D68CC" w:rsidR="008C5C1D" w:rsidRPr="00B81041" w:rsidRDefault="000E2053" w:rsidP="005E4693">
      <w:pPr>
        <w:autoSpaceDE w:val="0"/>
        <w:autoSpaceDN w:val="0"/>
        <w:adjustRightInd w:val="0"/>
        <w:spacing w:after="0" w:line="240" w:lineRule="auto"/>
        <w:ind w:firstLine="720"/>
        <w:rPr>
          <w:rFonts w:ascii="Times New Roman" w:hAnsi="Times New Roman"/>
          <w:sz w:val="24"/>
          <w:szCs w:val="24"/>
        </w:rPr>
      </w:pPr>
      <w:r>
        <w:rPr>
          <w:rFonts w:ascii="Times New Roman" w:hAnsi="Times New Roman"/>
          <w:i/>
          <w:sz w:val="24"/>
          <w:szCs w:val="24"/>
        </w:rPr>
        <w:t>IRB</w:t>
      </w:r>
      <w:r w:rsidR="008C5C1D" w:rsidRPr="00B81041">
        <w:rPr>
          <w:rFonts w:ascii="Times New Roman" w:hAnsi="Times New Roman"/>
          <w:i/>
          <w:sz w:val="24"/>
          <w:szCs w:val="24"/>
        </w:rPr>
        <w:t xml:space="preserve"> Vice-chair</w:t>
      </w:r>
      <w:r w:rsidR="008C5C1D" w:rsidRPr="00B81041">
        <w:rPr>
          <w:rFonts w:ascii="Times New Roman" w:hAnsi="Times New Roman"/>
          <w:sz w:val="24"/>
          <w:szCs w:val="24"/>
        </w:rPr>
        <w:t>. Assists the Chair as needed, performs duties delegated by the Chair, and serves in the absence of the Chair.</w:t>
      </w:r>
      <w:r w:rsidR="0011396F" w:rsidRPr="00B81041">
        <w:rPr>
          <w:rFonts w:ascii="Times New Roman" w:hAnsi="Times New Roman"/>
          <w:sz w:val="24"/>
          <w:szCs w:val="24"/>
        </w:rPr>
        <w:t xml:space="preserve"> </w:t>
      </w:r>
      <w:r w:rsidR="00D172B4">
        <w:rPr>
          <w:rFonts w:ascii="Times New Roman" w:hAnsi="Times New Roman"/>
          <w:sz w:val="24"/>
          <w:szCs w:val="24"/>
        </w:rPr>
        <w:t xml:space="preserve">The vice chair is </w:t>
      </w:r>
      <w:r w:rsidR="00C77871">
        <w:rPr>
          <w:rFonts w:ascii="Times New Roman" w:hAnsi="Times New Roman"/>
          <w:sz w:val="24"/>
          <w:szCs w:val="24"/>
        </w:rPr>
        <w:t>e</w:t>
      </w:r>
      <w:r w:rsidR="0011396F" w:rsidRPr="00B81041">
        <w:rPr>
          <w:rFonts w:ascii="Times New Roman" w:hAnsi="Times New Roman"/>
          <w:sz w:val="24"/>
          <w:szCs w:val="24"/>
        </w:rPr>
        <w:t>lected by committee membership.</w:t>
      </w:r>
    </w:p>
    <w:p w14:paraId="22A905EA" w14:textId="77777777" w:rsidR="0075184D" w:rsidRPr="00B81041" w:rsidRDefault="0075184D" w:rsidP="00C11E40">
      <w:pPr>
        <w:autoSpaceDE w:val="0"/>
        <w:autoSpaceDN w:val="0"/>
        <w:adjustRightInd w:val="0"/>
        <w:spacing w:after="0" w:line="240" w:lineRule="auto"/>
        <w:rPr>
          <w:rFonts w:ascii="Times New Roman" w:hAnsi="Times New Roman"/>
          <w:b/>
          <w:bCs/>
          <w:sz w:val="24"/>
          <w:szCs w:val="24"/>
        </w:rPr>
      </w:pPr>
    </w:p>
    <w:p w14:paraId="727F6377" w14:textId="77777777" w:rsidR="00413099" w:rsidRDefault="00413099">
      <w:pPr>
        <w:spacing w:after="0" w:line="240" w:lineRule="auto"/>
        <w:rPr>
          <w:rFonts w:ascii="Times New Roman" w:hAnsi="Times New Roman"/>
          <w:b/>
          <w:bCs/>
          <w:sz w:val="24"/>
          <w:szCs w:val="24"/>
        </w:rPr>
      </w:pPr>
      <w:r>
        <w:rPr>
          <w:rFonts w:ascii="Times New Roman" w:hAnsi="Times New Roman"/>
          <w:b/>
          <w:bCs/>
          <w:sz w:val="24"/>
          <w:szCs w:val="24"/>
        </w:rPr>
        <w:br w:type="page"/>
      </w:r>
    </w:p>
    <w:p w14:paraId="67547823" w14:textId="72138918" w:rsidR="005E4693" w:rsidRDefault="005E4693" w:rsidP="00C11E4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Responsibilities</w:t>
      </w:r>
    </w:p>
    <w:p w14:paraId="2E91D0A0" w14:textId="77777777" w:rsidR="005E4693" w:rsidRDefault="005E4693" w:rsidP="00C11E40">
      <w:pPr>
        <w:autoSpaceDE w:val="0"/>
        <w:autoSpaceDN w:val="0"/>
        <w:adjustRightInd w:val="0"/>
        <w:spacing w:after="0" w:line="240" w:lineRule="auto"/>
        <w:rPr>
          <w:rFonts w:ascii="Times New Roman" w:hAnsi="Times New Roman"/>
          <w:b/>
          <w:bCs/>
          <w:sz w:val="24"/>
          <w:szCs w:val="24"/>
        </w:rPr>
      </w:pPr>
    </w:p>
    <w:p w14:paraId="4954A059" w14:textId="77777777" w:rsidR="00C11E40" w:rsidRPr="00B81041" w:rsidRDefault="00C11E40" w:rsidP="005E4693">
      <w:pPr>
        <w:autoSpaceDE w:val="0"/>
        <w:autoSpaceDN w:val="0"/>
        <w:adjustRightInd w:val="0"/>
        <w:spacing w:after="0" w:line="240" w:lineRule="auto"/>
        <w:ind w:firstLine="720"/>
        <w:rPr>
          <w:rFonts w:ascii="Times New Roman" w:hAnsi="Times New Roman"/>
          <w:b/>
          <w:bCs/>
          <w:sz w:val="24"/>
          <w:szCs w:val="24"/>
        </w:rPr>
      </w:pPr>
      <w:r w:rsidRPr="00B81041">
        <w:rPr>
          <w:rFonts w:ascii="Times New Roman" w:hAnsi="Times New Roman"/>
          <w:b/>
          <w:bCs/>
          <w:sz w:val="24"/>
          <w:szCs w:val="24"/>
        </w:rPr>
        <w:t xml:space="preserve">Responsibilities of the Vice President for </w:t>
      </w:r>
      <w:r w:rsidR="00E154FF" w:rsidRPr="00B81041">
        <w:rPr>
          <w:rFonts w:ascii="Times New Roman" w:hAnsi="Times New Roman"/>
          <w:b/>
          <w:bCs/>
          <w:sz w:val="24"/>
          <w:szCs w:val="24"/>
        </w:rPr>
        <w:t>Academic Affairs</w:t>
      </w:r>
      <w:r w:rsidR="00BB3082" w:rsidRPr="00B81041">
        <w:rPr>
          <w:rFonts w:ascii="Times New Roman" w:hAnsi="Times New Roman"/>
          <w:b/>
          <w:bCs/>
          <w:sz w:val="24"/>
          <w:szCs w:val="24"/>
        </w:rPr>
        <w:t xml:space="preserve"> (VPAA)</w:t>
      </w:r>
    </w:p>
    <w:p w14:paraId="1D1E3585" w14:textId="77777777" w:rsidR="005E4693" w:rsidRDefault="005E4693" w:rsidP="00C11E40">
      <w:pPr>
        <w:autoSpaceDE w:val="0"/>
        <w:autoSpaceDN w:val="0"/>
        <w:adjustRightInd w:val="0"/>
        <w:spacing w:after="0" w:line="240" w:lineRule="auto"/>
        <w:rPr>
          <w:rFonts w:ascii="Times New Roman" w:hAnsi="Times New Roman"/>
          <w:sz w:val="24"/>
          <w:szCs w:val="24"/>
        </w:rPr>
      </w:pPr>
    </w:p>
    <w:p w14:paraId="4E9854F7" w14:textId="399E2636" w:rsidR="00C11E40" w:rsidRPr="00B81041" w:rsidRDefault="00C11E40" w:rsidP="00C11E40">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On behalf of </w:t>
      </w:r>
      <w:r w:rsidR="00F536B8" w:rsidRPr="00B81041">
        <w:rPr>
          <w:rFonts w:ascii="Times New Roman" w:hAnsi="Times New Roman"/>
          <w:sz w:val="24"/>
          <w:szCs w:val="24"/>
        </w:rPr>
        <w:t>Graceland</w:t>
      </w:r>
      <w:r w:rsidRPr="00B81041">
        <w:rPr>
          <w:rFonts w:ascii="Times New Roman" w:hAnsi="Times New Roman"/>
          <w:sz w:val="24"/>
          <w:szCs w:val="24"/>
        </w:rPr>
        <w:t xml:space="preserve"> University, the </w:t>
      </w:r>
      <w:r w:rsidR="00E154FF" w:rsidRPr="00B81041">
        <w:rPr>
          <w:rFonts w:ascii="Times New Roman" w:hAnsi="Times New Roman"/>
          <w:sz w:val="24"/>
          <w:szCs w:val="24"/>
        </w:rPr>
        <w:t>Vice President for Academic Affairs (VPAA)</w:t>
      </w:r>
      <w:r w:rsidRPr="00B81041">
        <w:rPr>
          <w:rFonts w:ascii="Times New Roman" w:hAnsi="Times New Roman"/>
          <w:sz w:val="24"/>
          <w:szCs w:val="24"/>
        </w:rPr>
        <w:t xml:space="preserve"> serves as the Institutional</w:t>
      </w:r>
      <w:r w:rsidR="00E154FF" w:rsidRPr="00B81041">
        <w:rPr>
          <w:rFonts w:ascii="Times New Roman" w:hAnsi="Times New Roman"/>
          <w:sz w:val="24"/>
          <w:szCs w:val="24"/>
        </w:rPr>
        <w:t xml:space="preserve"> </w:t>
      </w:r>
      <w:r w:rsidRPr="00B81041">
        <w:rPr>
          <w:rFonts w:ascii="Times New Roman" w:hAnsi="Times New Roman"/>
          <w:sz w:val="24"/>
          <w:szCs w:val="24"/>
        </w:rPr>
        <w:t>Official</w:t>
      </w:r>
      <w:r w:rsidR="00E154FF" w:rsidRPr="00B81041">
        <w:rPr>
          <w:rFonts w:ascii="Times New Roman" w:hAnsi="Times New Roman"/>
          <w:sz w:val="24"/>
          <w:szCs w:val="24"/>
        </w:rPr>
        <w:t xml:space="preserve">. The VPAA </w:t>
      </w:r>
      <w:r w:rsidRPr="00B81041">
        <w:rPr>
          <w:rFonts w:ascii="Times New Roman" w:hAnsi="Times New Roman"/>
          <w:sz w:val="24"/>
          <w:szCs w:val="24"/>
        </w:rPr>
        <w:t>is primarily responsible for setting the level of the institutional culture of compliance,</w:t>
      </w:r>
      <w:r w:rsidR="00E154FF" w:rsidRPr="00B81041">
        <w:rPr>
          <w:rFonts w:ascii="Times New Roman" w:hAnsi="Times New Roman"/>
          <w:sz w:val="24"/>
          <w:szCs w:val="24"/>
        </w:rPr>
        <w:t xml:space="preserve"> </w:t>
      </w:r>
      <w:r w:rsidRPr="00B81041">
        <w:rPr>
          <w:rFonts w:ascii="Times New Roman" w:hAnsi="Times New Roman"/>
          <w:sz w:val="24"/>
          <w:szCs w:val="24"/>
        </w:rPr>
        <w:t xml:space="preserve">for instilling respect for human </w:t>
      </w:r>
      <w:r w:rsidR="00842A43" w:rsidRPr="00B81041">
        <w:rPr>
          <w:rFonts w:ascii="Times New Roman" w:hAnsi="Times New Roman"/>
          <w:sz w:val="24"/>
          <w:szCs w:val="24"/>
        </w:rPr>
        <w:t>subject</w:t>
      </w:r>
      <w:r w:rsidRPr="00B81041">
        <w:rPr>
          <w:rFonts w:ascii="Times New Roman" w:hAnsi="Times New Roman"/>
          <w:sz w:val="24"/>
          <w:szCs w:val="24"/>
        </w:rPr>
        <w:t xml:space="preserve"> and ensuring effective institution-wide communication</w:t>
      </w:r>
      <w:r w:rsidR="00E154FF" w:rsidRPr="00B81041">
        <w:rPr>
          <w:rFonts w:ascii="Times New Roman" w:hAnsi="Times New Roman"/>
          <w:sz w:val="24"/>
          <w:szCs w:val="24"/>
        </w:rPr>
        <w:t xml:space="preserve"> </w:t>
      </w:r>
      <w:r w:rsidRPr="00B81041">
        <w:rPr>
          <w:rFonts w:ascii="Times New Roman" w:hAnsi="Times New Roman"/>
          <w:sz w:val="24"/>
          <w:szCs w:val="24"/>
        </w:rPr>
        <w:t>and guidance on human participant research.</w:t>
      </w:r>
    </w:p>
    <w:p w14:paraId="45007161" w14:textId="77777777" w:rsidR="00E154FF" w:rsidRPr="00B81041" w:rsidRDefault="00E154FF" w:rsidP="00C11E40">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 </w:t>
      </w:r>
    </w:p>
    <w:p w14:paraId="5601C87F" w14:textId="538260E1" w:rsidR="00FF5462" w:rsidRPr="00B81041" w:rsidRDefault="00C11E40" w:rsidP="00E154FF">
      <w:pPr>
        <w:autoSpaceDE w:val="0"/>
        <w:autoSpaceDN w:val="0"/>
        <w:adjustRightInd w:val="0"/>
        <w:spacing w:after="0" w:line="240" w:lineRule="auto"/>
        <w:rPr>
          <w:rFonts w:ascii="Times New Roman" w:hAnsi="Times New Roman"/>
          <w:sz w:val="24"/>
          <w:szCs w:val="24"/>
          <w:highlight w:val="yellow"/>
        </w:rPr>
      </w:pPr>
      <w:r w:rsidRPr="6942CEFE">
        <w:rPr>
          <w:rFonts w:ascii="Times New Roman" w:hAnsi="Times New Roman"/>
          <w:sz w:val="24"/>
          <w:szCs w:val="24"/>
        </w:rPr>
        <w:t xml:space="preserve">The </w:t>
      </w:r>
      <w:r w:rsidR="00E154FF" w:rsidRPr="6942CEFE">
        <w:rPr>
          <w:rFonts w:ascii="Times New Roman" w:hAnsi="Times New Roman"/>
          <w:sz w:val="24"/>
          <w:szCs w:val="24"/>
        </w:rPr>
        <w:t>VPAA</w:t>
      </w:r>
      <w:r w:rsidR="00C77871" w:rsidRPr="6942CEFE">
        <w:rPr>
          <w:rFonts w:ascii="Times New Roman" w:hAnsi="Times New Roman"/>
          <w:sz w:val="24"/>
          <w:szCs w:val="24"/>
        </w:rPr>
        <w:t xml:space="preserve"> is also responsible for</w:t>
      </w:r>
      <w:r w:rsidRPr="6942CEFE">
        <w:rPr>
          <w:rFonts w:ascii="Times New Roman" w:hAnsi="Times New Roman"/>
          <w:sz w:val="24"/>
          <w:szCs w:val="24"/>
        </w:rPr>
        <w:t xml:space="preserve"> appointment of </w:t>
      </w:r>
      <w:r w:rsidR="000E2053" w:rsidRPr="6942CEFE">
        <w:rPr>
          <w:rFonts w:ascii="Times New Roman" w:hAnsi="Times New Roman"/>
          <w:sz w:val="24"/>
          <w:szCs w:val="24"/>
        </w:rPr>
        <w:t>IRB</w:t>
      </w:r>
      <w:r w:rsidRPr="6942CEFE">
        <w:rPr>
          <w:rFonts w:ascii="Times New Roman" w:hAnsi="Times New Roman"/>
          <w:sz w:val="24"/>
          <w:szCs w:val="24"/>
        </w:rPr>
        <w:t xml:space="preserve"> committee member</w:t>
      </w:r>
      <w:r w:rsidR="00E154FF" w:rsidRPr="6942CEFE">
        <w:rPr>
          <w:rFonts w:ascii="Times New Roman" w:hAnsi="Times New Roman"/>
          <w:sz w:val="24"/>
          <w:szCs w:val="24"/>
        </w:rPr>
        <w:t>s</w:t>
      </w:r>
      <w:r w:rsidR="00FF5462" w:rsidRPr="6942CEFE">
        <w:rPr>
          <w:rFonts w:ascii="Times New Roman" w:hAnsi="Times New Roman"/>
          <w:sz w:val="24"/>
          <w:szCs w:val="24"/>
        </w:rPr>
        <w:t xml:space="preserve"> (see committee composition above)</w:t>
      </w:r>
      <w:r w:rsidR="00E154FF" w:rsidRPr="6942CEFE">
        <w:rPr>
          <w:rFonts w:ascii="Times New Roman" w:hAnsi="Times New Roman"/>
          <w:sz w:val="24"/>
          <w:szCs w:val="24"/>
        </w:rPr>
        <w:t xml:space="preserve">. </w:t>
      </w:r>
      <w:r w:rsidR="00764646" w:rsidRPr="6942CEFE">
        <w:rPr>
          <w:rFonts w:ascii="Times New Roman" w:hAnsi="Times New Roman"/>
          <w:sz w:val="24"/>
          <w:szCs w:val="24"/>
        </w:rPr>
        <w:t xml:space="preserve">Appointments are for 12 months of service and </w:t>
      </w:r>
      <w:r w:rsidR="00D172B4" w:rsidRPr="6942CEFE">
        <w:rPr>
          <w:rFonts w:ascii="Times New Roman" w:hAnsi="Times New Roman"/>
          <w:sz w:val="24"/>
          <w:szCs w:val="24"/>
        </w:rPr>
        <w:t xml:space="preserve">are </w:t>
      </w:r>
      <w:r w:rsidR="00764646" w:rsidRPr="6942CEFE">
        <w:rPr>
          <w:rFonts w:ascii="Times New Roman" w:hAnsi="Times New Roman"/>
          <w:sz w:val="24"/>
          <w:szCs w:val="24"/>
        </w:rPr>
        <w:t xml:space="preserve">for a period of </w:t>
      </w:r>
      <w:r w:rsidR="00B009EC" w:rsidRPr="6942CEFE">
        <w:rPr>
          <w:rFonts w:ascii="Times New Roman" w:hAnsi="Times New Roman"/>
          <w:sz w:val="24"/>
          <w:szCs w:val="24"/>
        </w:rPr>
        <w:t xml:space="preserve">two </w:t>
      </w:r>
      <w:r w:rsidR="00764646" w:rsidRPr="6942CEFE">
        <w:rPr>
          <w:rFonts w:ascii="Times New Roman" w:hAnsi="Times New Roman"/>
          <w:sz w:val="24"/>
          <w:szCs w:val="24"/>
        </w:rPr>
        <w:t>(</w:t>
      </w:r>
      <w:r w:rsidR="00B009EC" w:rsidRPr="6942CEFE">
        <w:rPr>
          <w:rFonts w:ascii="Times New Roman" w:hAnsi="Times New Roman"/>
          <w:sz w:val="24"/>
          <w:szCs w:val="24"/>
        </w:rPr>
        <w:t>2</w:t>
      </w:r>
      <w:r w:rsidR="00764646" w:rsidRPr="6942CEFE">
        <w:rPr>
          <w:rFonts w:ascii="Times New Roman" w:hAnsi="Times New Roman"/>
          <w:sz w:val="24"/>
          <w:szCs w:val="24"/>
        </w:rPr>
        <w:t>) years. No more than 1/</w:t>
      </w:r>
      <w:r w:rsidR="0058266A" w:rsidRPr="6942CEFE">
        <w:rPr>
          <w:rFonts w:ascii="Times New Roman" w:hAnsi="Times New Roman"/>
          <w:sz w:val="24"/>
          <w:szCs w:val="24"/>
        </w:rPr>
        <w:t>2</w:t>
      </w:r>
      <w:r w:rsidR="00764646" w:rsidRPr="6942CEFE">
        <w:rPr>
          <w:rFonts w:ascii="Times New Roman" w:hAnsi="Times New Roman"/>
          <w:sz w:val="24"/>
          <w:szCs w:val="24"/>
        </w:rPr>
        <w:t xml:space="preserve"> of the committee membership should change each year. </w:t>
      </w:r>
      <w:r w:rsidR="00E154FF" w:rsidRPr="6942CEFE">
        <w:rPr>
          <w:rFonts w:ascii="Times New Roman" w:hAnsi="Times New Roman"/>
          <w:sz w:val="24"/>
          <w:szCs w:val="24"/>
        </w:rPr>
        <w:t>In addition, the VPAA</w:t>
      </w:r>
      <w:r w:rsidRPr="6942CEFE">
        <w:rPr>
          <w:rFonts w:ascii="Times New Roman" w:hAnsi="Times New Roman"/>
          <w:sz w:val="24"/>
          <w:szCs w:val="24"/>
        </w:rPr>
        <w:t xml:space="preserve"> is responsible for the creation of the budget and resource</w:t>
      </w:r>
      <w:r w:rsidR="00E154FF" w:rsidRPr="6942CEFE">
        <w:rPr>
          <w:rFonts w:ascii="Times New Roman" w:hAnsi="Times New Roman"/>
          <w:sz w:val="24"/>
          <w:szCs w:val="24"/>
        </w:rPr>
        <w:t xml:space="preserve"> </w:t>
      </w:r>
      <w:r w:rsidRPr="6942CEFE">
        <w:rPr>
          <w:rFonts w:ascii="Times New Roman" w:hAnsi="Times New Roman"/>
          <w:sz w:val="24"/>
          <w:szCs w:val="24"/>
        </w:rPr>
        <w:t xml:space="preserve">allocation necessary to ensure that there are sufficient resources, space, and staff to support the </w:t>
      </w:r>
      <w:r w:rsidR="000E2053" w:rsidRPr="6942CEFE">
        <w:rPr>
          <w:rFonts w:ascii="Times New Roman" w:hAnsi="Times New Roman"/>
          <w:sz w:val="24"/>
          <w:szCs w:val="24"/>
        </w:rPr>
        <w:t>IRB</w:t>
      </w:r>
      <w:r w:rsidRPr="6942CEFE">
        <w:rPr>
          <w:rFonts w:ascii="Times New Roman" w:hAnsi="Times New Roman"/>
          <w:sz w:val="24"/>
          <w:szCs w:val="24"/>
        </w:rPr>
        <w:t>’s</w:t>
      </w:r>
      <w:r w:rsidR="00E154FF" w:rsidRPr="6942CEFE">
        <w:rPr>
          <w:rFonts w:ascii="Times New Roman" w:hAnsi="Times New Roman"/>
          <w:sz w:val="24"/>
          <w:szCs w:val="24"/>
        </w:rPr>
        <w:t xml:space="preserve"> </w:t>
      </w:r>
      <w:r w:rsidRPr="6942CEFE">
        <w:rPr>
          <w:rFonts w:ascii="Times New Roman" w:hAnsi="Times New Roman"/>
          <w:sz w:val="24"/>
          <w:szCs w:val="24"/>
        </w:rPr>
        <w:t>review and rec</w:t>
      </w:r>
      <w:r w:rsidR="00E154FF" w:rsidRPr="6942CEFE">
        <w:rPr>
          <w:rFonts w:ascii="Times New Roman" w:hAnsi="Times New Roman"/>
          <w:sz w:val="24"/>
          <w:szCs w:val="24"/>
        </w:rPr>
        <w:t>ord keeping obligations. The VPAA</w:t>
      </w:r>
      <w:r w:rsidRPr="6942CEFE">
        <w:rPr>
          <w:rFonts w:ascii="Times New Roman" w:hAnsi="Times New Roman"/>
          <w:sz w:val="24"/>
          <w:szCs w:val="24"/>
        </w:rPr>
        <w:t xml:space="preserve"> must ensure respect for the authority of the </w:t>
      </w:r>
      <w:r w:rsidR="000E2053" w:rsidRPr="6942CEFE">
        <w:rPr>
          <w:rFonts w:ascii="Times New Roman" w:hAnsi="Times New Roman"/>
          <w:sz w:val="24"/>
          <w:szCs w:val="24"/>
        </w:rPr>
        <w:t>IRB</w:t>
      </w:r>
      <w:r w:rsidRPr="6942CEFE">
        <w:rPr>
          <w:rFonts w:ascii="Times New Roman" w:hAnsi="Times New Roman"/>
          <w:sz w:val="24"/>
          <w:szCs w:val="24"/>
        </w:rPr>
        <w:t xml:space="preserve"> and its</w:t>
      </w:r>
      <w:r w:rsidR="00E154FF" w:rsidRPr="6942CEFE">
        <w:rPr>
          <w:rFonts w:ascii="Times New Roman" w:hAnsi="Times New Roman"/>
          <w:sz w:val="24"/>
          <w:szCs w:val="24"/>
        </w:rPr>
        <w:t xml:space="preserve"> </w:t>
      </w:r>
      <w:r w:rsidRPr="6942CEFE">
        <w:rPr>
          <w:rFonts w:ascii="Times New Roman" w:hAnsi="Times New Roman"/>
          <w:sz w:val="24"/>
          <w:szCs w:val="24"/>
        </w:rPr>
        <w:t xml:space="preserve">decisions and must ensure that the </w:t>
      </w:r>
      <w:r w:rsidR="000E2053" w:rsidRPr="6942CEFE">
        <w:rPr>
          <w:rFonts w:ascii="Times New Roman" w:hAnsi="Times New Roman"/>
          <w:sz w:val="24"/>
          <w:szCs w:val="24"/>
        </w:rPr>
        <w:t>IRB</w:t>
      </w:r>
      <w:r w:rsidRPr="6942CEFE">
        <w:rPr>
          <w:rFonts w:ascii="Times New Roman" w:hAnsi="Times New Roman"/>
          <w:sz w:val="24"/>
          <w:szCs w:val="24"/>
        </w:rPr>
        <w:t xml:space="preserve"> is free from </w:t>
      </w:r>
      <w:r w:rsidR="00E154FF" w:rsidRPr="6942CEFE">
        <w:rPr>
          <w:rFonts w:ascii="Times New Roman" w:hAnsi="Times New Roman"/>
          <w:sz w:val="24"/>
          <w:szCs w:val="24"/>
        </w:rPr>
        <w:t xml:space="preserve">inappropriate influence. </w:t>
      </w:r>
      <w:r w:rsidR="0043658A" w:rsidRPr="6942CEFE">
        <w:rPr>
          <w:rFonts w:ascii="Times New Roman" w:hAnsi="Times New Roman"/>
          <w:sz w:val="24"/>
          <w:szCs w:val="24"/>
        </w:rPr>
        <w:t xml:space="preserve">The office of </w:t>
      </w:r>
      <w:r w:rsidR="001B2476" w:rsidRPr="6942CEFE">
        <w:rPr>
          <w:rFonts w:ascii="Times New Roman" w:hAnsi="Times New Roman"/>
          <w:sz w:val="24"/>
          <w:szCs w:val="24"/>
        </w:rPr>
        <w:t xml:space="preserve">the </w:t>
      </w:r>
      <w:r w:rsidR="0043658A" w:rsidRPr="6942CEFE">
        <w:rPr>
          <w:rFonts w:ascii="Times New Roman" w:hAnsi="Times New Roman"/>
          <w:sz w:val="24"/>
          <w:szCs w:val="24"/>
        </w:rPr>
        <w:t xml:space="preserve">VPAA will keep </w:t>
      </w:r>
      <w:r w:rsidR="00FF5462" w:rsidRPr="6942CEFE">
        <w:rPr>
          <w:rFonts w:ascii="Times New Roman" w:hAnsi="Times New Roman"/>
          <w:sz w:val="24"/>
          <w:szCs w:val="24"/>
        </w:rPr>
        <w:t xml:space="preserve">electronic </w:t>
      </w:r>
      <w:r w:rsidR="0043658A" w:rsidRPr="6942CEFE">
        <w:rPr>
          <w:rFonts w:ascii="Times New Roman" w:hAnsi="Times New Roman"/>
          <w:sz w:val="24"/>
          <w:szCs w:val="24"/>
        </w:rPr>
        <w:t xml:space="preserve">records of all </w:t>
      </w:r>
      <w:r w:rsidR="000E2053" w:rsidRPr="6942CEFE">
        <w:rPr>
          <w:rFonts w:ascii="Times New Roman" w:hAnsi="Times New Roman"/>
          <w:sz w:val="24"/>
          <w:szCs w:val="24"/>
        </w:rPr>
        <w:t>IRB</w:t>
      </w:r>
      <w:r w:rsidR="0043658A" w:rsidRPr="6942CEFE">
        <w:rPr>
          <w:rFonts w:ascii="Times New Roman" w:hAnsi="Times New Roman"/>
          <w:sz w:val="24"/>
          <w:szCs w:val="24"/>
        </w:rPr>
        <w:t xml:space="preserve"> files and documents</w:t>
      </w:r>
      <w:r w:rsidR="00FF5462" w:rsidRPr="6942CEFE">
        <w:rPr>
          <w:rFonts w:ascii="Times New Roman" w:hAnsi="Times New Roman"/>
          <w:sz w:val="24"/>
          <w:szCs w:val="24"/>
        </w:rPr>
        <w:t xml:space="preserve"> on a restricted private website for a period of not less than six (6) years after the submission of the final report and close-out procedures on the research project for which the Research Records were prepared, unless a longer period is specified by the sponsor, funding source, or other regulation. </w:t>
      </w:r>
    </w:p>
    <w:p w14:paraId="404C783A" w14:textId="77777777" w:rsidR="00FF5462" w:rsidRPr="00B81041" w:rsidRDefault="00FF5462" w:rsidP="00E154FF">
      <w:pPr>
        <w:autoSpaceDE w:val="0"/>
        <w:autoSpaceDN w:val="0"/>
        <w:adjustRightInd w:val="0"/>
        <w:spacing w:after="0" w:line="240" w:lineRule="auto"/>
        <w:rPr>
          <w:rFonts w:ascii="Times New Roman" w:hAnsi="Times New Roman"/>
          <w:sz w:val="24"/>
          <w:szCs w:val="24"/>
          <w:highlight w:val="yellow"/>
        </w:rPr>
      </w:pPr>
    </w:p>
    <w:p w14:paraId="3D0A746C" w14:textId="1D7583C2" w:rsidR="00C11E40" w:rsidRPr="00B81041" w:rsidRDefault="001B2476" w:rsidP="00E154FF">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Specific responsibilities of the VPAA include:</w:t>
      </w:r>
    </w:p>
    <w:p w14:paraId="3EB737C0" w14:textId="2D9625A1" w:rsidR="00E2141C" w:rsidRPr="00B81041" w:rsidRDefault="00E2141C" w:rsidP="00300A69">
      <w:pPr>
        <w:pStyle w:val="ListParagraph"/>
        <w:numPr>
          <w:ilvl w:val="0"/>
          <w:numId w:val="16"/>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Overseeing the educational instruction and training for </w:t>
      </w:r>
      <w:r w:rsidR="000E2053">
        <w:rPr>
          <w:rFonts w:ascii="Times New Roman" w:hAnsi="Times New Roman"/>
          <w:sz w:val="24"/>
          <w:szCs w:val="24"/>
        </w:rPr>
        <w:t>IRB</w:t>
      </w:r>
      <w:r w:rsidRPr="00B81041">
        <w:rPr>
          <w:rFonts w:ascii="Times New Roman" w:hAnsi="Times New Roman"/>
          <w:sz w:val="24"/>
          <w:szCs w:val="24"/>
        </w:rPr>
        <w:t xml:space="preserve"> committee members, investigators, and</w:t>
      </w:r>
      <w:r w:rsidR="00300A69" w:rsidRPr="00B81041">
        <w:rPr>
          <w:rFonts w:ascii="Times New Roman" w:hAnsi="Times New Roman"/>
          <w:sz w:val="24"/>
          <w:szCs w:val="24"/>
        </w:rPr>
        <w:t xml:space="preserve"> </w:t>
      </w:r>
      <w:r w:rsidRPr="00B81041">
        <w:rPr>
          <w:rFonts w:ascii="Times New Roman" w:hAnsi="Times New Roman"/>
          <w:sz w:val="24"/>
          <w:szCs w:val="24"/>
        </w:rPr>
        <w:t>researc</w:t>
      </w:r>
      <w:r w:rsidR="0084236D" w:rsidRPr="00B81041">
        <w:rPr>
          <w:rFonts w:ascii="Times New Roman" w:hAnsi="Times New Roman"/>
          <w:sz w:val="24"/>
          <w:szCs w:val="24"/>
        </w:rPr>
        <w:t>h and administrative personnel.</w:t>
      </w:r>
    </w:p>
    <w:p w14:paraId="15E2A695" w14:textId="77F4B3A6" w:rsidR="00E2141C" w:rsidRPr="00B81041" w:rsidRDefault="00A00A50" w:rsidP="00300A69">
      <w:pPr>
        <w:pStyle w:val="ListParagraph"/>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Overseeing</w:t>
      </w:r>
      <w:r w:rsidR="00E2141C" w:rsidRPr="00B81041">
        <w:rPr>
          <w:rFonts w:ascii="Times New Roman" w:hAnsi="Times New Roman"/>
          <w:sz w:val="24"/>
          <w:szCs w:val="24"/>
        </w:rPr>
        <w:t xml:space="preserve"> the ongoing evaluation of the performance of committee members.</w:t>
      </w:r>
    </w:p>
    <w:p w14:paraId="1421A7FB" w14:textId="1618B4DD" w:rsidR="0084236D" w:rsidRPr="00D172B4" w:rsidRDefault="00577D9B" w:rsidP="00300A69">
      <w:pPr>
        <w:pStyle w:val="ListParagraph"/>
        <w:numPr>
          <w:ilvl w:val="0"/>
          <w:numId w:val="18"/>
        </w:numPr>
        <w:autoSpaceDE w:val="0"/>
        <w:autoSpaceDN w:val="0"/>
        <w:adjustRightInd w:val="0"/>
        <w:spacing w:after="0" w:line="240" w:lineRule="auto"/>
        <w:rPr>
          <w:rFonts w:ascii="Times New Roman" w:hAnsi="Times New Roman"/>
          <w:sz w:val="24"/>
          <w:szCs w:val="24"/>
        </w:rPr>
      </w:pPr>
      <w:r w:rsidRPr="00D172B4">
        <w:rPr>
          <w:rFonts w:ascii="Times New Roman" w:hAnsi="Times New Roman"/>
          <w:sz w:val="24"/>
          <w:szCs w:val="24"/>
        </w:rPr>
        <w:t>Serving as liaison between the University community and the public at large on issues related to</w:t>
      </w:r>
      <w:r w:rsidR="00D172B4" w:rsidRPr="00D172B4">
        <w:rPr>
          <w:rFonts w:ascii="Times New Roman" w:hAnsi="Times New Roman"/>
          <w:sz w:val="24"/>
          <w:szCs w:val="24"/>
        </w:rPr>
        <w:t xml:space="preserve"> </w:t>
      </w:r>
      <w:r w:rsidR="0084236D" w:rsidRPr="00D172B4">
        <w:rPr>
          <w:rFonts w:ascii="Times New Roman" w:hAnsi="Times New Roman"/>
          <w:sz w:val="24"/>
          <w:szCs w:val="24"/>
        </w:rPr>
        <w:t xml:space="preserve">the </w:t>
      </w:r>
      <w:r w:rsidR="003D2E32" w:rsidRPr="00D172B4">
        <w:rPr>
          <w:rFonts w:ascii="Times New Roman" w:hAnsi="Times New Roman"/>
          <w:sz w:val="24"/>
          <w:szCs w:val="24"/>
        </w:rPr>
        <w:t xml:space="preserve">protection of </w:t>
      </w:r>
      <w:r w:rsidRPr="00D172B4">
        <w:rPr>
          <w:rFonts w:ascii="Times New Roman" w:hAnsi="Times New Roman"/>
          <w:sz w:val="24"/>
          <w:szCs w:val="24"/>
        </w:rPr>
        <w:t xml:space="preserve">human </w:t>
      </w:r>
      <w:r w:rsidR="003D2E32" w:rsidRPr="00D172B4">
        <w:rPr>
          <w:rFonts w:ascii="Times New Roman" w:hAnsi="Times New Roman"/>
          <w:sz w:val="24"/>
          <w:szCs w:val="24"/>
        </w:rPr>
        <w:t>subject</w:t>
      </w:r>
      <w:r w:rsidR="0084236D" w:rsidRPr="00D172B4">
        <w:rPr>
          <w:rFonts w:ascii="Times New Roman" w:hAnsi="Times New Roman"/>
          <w:sz w:val="24"/>
          <w:szCs w:val="24"/>
        </w:rPr>
        <w:t>s</w:t>
      </w:r>
      <w:r w:rsidR="003D2E32" w:rsidRPr="00D172B4">
        <w:rPr>
          <w:rFonts w:ascii="Times New Roman" w:hAnsi="Times New Roman"/>
          <w:sz w:val="24"/>
          <w:szCs w:val="24"/>
        </w:rPr>
        <w:t>.</w:t>
      </w:r>
      <w:r w:rsidRPr="00D172B4">
        <w:rPr>
          <w:rFonts w:ascii="Times New Roman" w:hAnsi="Times New Roman"/>
          <w:sz w:val="24"/>
          <w:szCs w:val="24"/>
        </w:rPr>
        <w:t xml:space="preserve"> </w:t>
      </w:r>
    </w:p>
    <w:p w14:paraId="5A8758FE" w14:textId="019CD587" w:rsidR="00EF456E" w:rsidRPr="00B81041" w:rsidRDefault="00EF456E" w:rsidP="0084236D">
      <w:pPr>
        <w:pStyle w:val="ListParagraph"/>
        <w:numPr>
          <w:ilvl w:val="0"/>
          <w:numId w:val="18"/>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Oversee</w:t>
      </w:r>
      <w:r w:rsidR="00A00A50">
        <w:rPr>
          <w:rFonts w:ascii="Times New Roman" w:hAnsi="Times New Roman"/>
          <w:sz w:val="24"/>
          <w:szCs w:val="24"/>
        </w:rPr>
        <w:t>ing</w:t>
      </w:r>
      <w:r w:rsidRPr="00B81041">
        <w:rPr>
          <w:rFonts w:ascii="Times New Roman" w:hAnsi="Times New Roman"/>
          <w:sz w:val="24"/>
          <w:szCs w:val="24"/>
        </w:rPr>
        <w:t xml:space="preserve"> the development and presentation of the University-wide educational programs and on-line training related to research compliance. These </w:t>
      </w:r>
      <w:r w:rsidR="00D172B4">
        <w:rPr>
          <w:rFonts w:ascii="Times New Roman" w:hAnsi="Times New Roman"/>
          <w:sz w:val="24"/>
          <w:szCs w:val="24"/>
        </w:rPr>
        <w:t xml:space="preserve">activities </w:t>
      </w:r>
      <w:r w:rsidRPr="00B81041">
        <w:rPr>
          <w:rFonts w:ascii="Times New Roman" w:hAnsi="Times New Roman"/>
          <w:sz w:val="24"/>
          <w:szCs w:val="24"/>
        </w:rPr>
        <w:t xml:space="preserve">include student and faculty awareness of </w:t>
      </w:r>
      <w:r w:rsidR="003D2E32" w:rsidRPr="00B81041">
        <w:rPr>
          <w:rFonts w:ascii="Times New Roman" w:hAnsi="Times New Roman"/>
          <w:sz w:val="24"/>
          <w:szCs w:val="24"/>
        </w:rPr>
        <w:t>research involving human subjects</w:t>
      </w:r>
      <w:r w:rsidRPr="00B81041">
        <w:rPr>
          <w:rFonts w:ascii="Times New Roman" w:hAnsi="Times New Roman"/>
          <w:sz w:val="24"/>
          <w:szCs w:val="24"/>
        </w:rPr>
        <w:t>, ethical obligations and compliance requirements</w:t>
      </w:r>
      <w:r w:rsidR="00D172B4">
        <w:rPr>
          <w:rFonts w:ascii="Times New Roman" w:hAnsi="Times New Roman"/>
          <w:sz w:val="24"/>
          <w:szCs w:val="24"/>
        </w:rPr>
        <w:t xml:space="preserve">, and </w:t>
      </w:r>
      <w:r w:rsidRPr="00B81041">
        <w:rPr>
          <w:rFonts w:ascii="Times New Roman" w:hAnsi="Times New Roman"/>
          <w:sz w:val="24"/>
          <w:szCs w:val="24"/>
        </w:rPr>
        <w:t>training of investigators and key personnel and administrative staff.</w:t>
      </w:r>
    </w:p>
    <w:p w14:paraId="3BD4C33F" w14:textId="4BCB7373" w:rsidR="00121CE3" w:rsidRPr="00B81041" w:rsidRDefault="00121CE3" w:rsidP="0084236D">
      <w:pPr>
        <w:pStyle w:val="ListParagraph"/>
        <w:numPr>
          <w:ilvl w:val="0"/>
          <w:numId w:val="18"/>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Ensur</w:t>
      </w:r>
      <w:r w:rsidR="00253ADD">
        <w:rPr>
          <w:rFonts w:ascii="Times New Roman" w:hAnsi="Times New Roman"/>
          <w:sz w:val="24"/>
          <w:szCs w:val="24"/>
        </w:rPr>
        <w:t>ing</w:t>
      </w:r>
      <w:r w:rsidRPr="00B81041">
        <w:rPr>
          <w:rFonts w:ascii="Times New Roman" w:hAnsi="Times New Roman"/>
          <w:sz w:val="24"/>
          <w:szCs w:val="24"/>
        </w:rPr>
        <w:t xml:space="preserve"> compliance with pertinent laws and </w:t>
      </w:r>
      <w:r w:rsidR="000E2053">
        <w:rPr>
          <w:rFonts w:ascii="Times New Roman" w:hAnsi="Times New Roman"/>
          <w:sz w:val="24"/>
          <w:szCs w:val="24"/>
        </w:rPr>
        <w:t>IRB</w:t>
      </w:r>
      <w:r w:rsidRPr="00B81041">
        <w:rPr>
          <w:rFonts w:ascii="Times New Roman" w:hAnsi="Times New Roman"/>
          <w:sz w:val="24"/>
          <w:szCs w:val="24"/>
        </w:rPr>
        <w:t xml:space="preserve"> policies in conjunction with the Compliance Officer.</w:t>
      </w:r>
    </w:p>
    <w:p w14:paraId="156DE004" w14:textId="77777777" w:rsidR="00E2141C" w:rsidRPr="00B81041" w:rsidRDefault="00E2141C" w:rsidP="00E2141C">
      <w:pPr>
        <w:autoSpaceDE w:val="0"/>
        <w:autoSpaceDN w:val="0"/>
        <w:adjustRightInd w:val="0"/>
        <w:spacing w:after="0" w:line="240" w:lineRule="auto"/>
        <w:rPr>
          <w:rFonts w:ascii="Times New Roman" w:hAnsi="Times New Roman"/>
          <w:sz w:val="24"/>
          <w:szCs w:val="24"/>
        </w:rPr>
      </w:pPr>
    </w:p>
    <w:p w14:paraId="58813E34" w14:textId="7310705E" w:rsidR="00300A69" w:rsidRDefault="00C11E40" w:rsidP="005E4693">
      <w:pPr>
        <w:autoSpaceDE w:val="0"/>
        <w:autoSpaceDN w:val="0"/>
        <w:adjustRightInd w:val="0"/>
        <w:spacing w:after="0" w:line="240" w:lineRule="auto"/>
        <w:ind w:firstLine="360"/>
        <w:rPr>
          <w:rFonts w:ascii="Times New Roman" w:hAnsi="Times New Roman"/>
          <w:b/>
          <w:bCs/>
          <w:sz w:val="24"/>
          <w:szCs w:val="24"/>
        </w:rPr>
      </w:pPr>
      <w:r w:rsidRPr="00B81041">
        <w:rPr>
          <w:rFonts w:ascii="Times New Roman" w:hAnsi="Times New Roman"/>
          <w:b/>
          <w:bCs/>
          <w:sz w:val="24"/>
          <w:szCs w:val="24"/>
        </w:rPr>
        <w:t xml:space="preserve">Responsibilities of </w:t>
      </w:r>
      <w:r w:rsidR="00BB3082" w:rsidRPr="00B81041">
        <w:rPr>
          <w:rFonts w:ascii="Times New Roman" w:hAnsi="Times New Roman"/>
          <w:b/>
          <w:bCs/>
          <w:sz w:val="24"/>
          <w:szCs w:val="24"/>
        </w:rPr>
        <w:t>the</w:t>
      </w:r>
      <w:r w:rsidRPr="00B81041">
        <w:rPr>
          <w:rFonts w:ascii="Times New Roman" w:hAnsi="Times New Roman"/>
          <w:b/>
          <w:bCs/>
          <w:sz w:val="24"/>
          <w:szCs w:val="24"/>
        </w:rPr>
        <w:t xml:space="preserve"> </w:t>
      </w:r>
      <w:r w:rsidR="000E2053">
        <w:rPr>
          <w:rFonts w:ascii="Times New Roman" w:hAnsi="Times New Roman"/>
          <w:b/>
          <w:bCs/>
          <w:sz w:val="24"/>
          <w:szCs w:val="24"/>
        </w:rPr>
        <w:t>IRB</w:t>
      </w:r>
      <w:r w:rsidRPr="00B81041">
        <w:rPr>
          <w:rFonts w:ascii="Times New Roman" w:hAnsi="Times New Roman"/>
          <w:b/>
          <w:bCs/>
          <w:sz w:val="24"/>
          <w:szCs w:val="24"/>
        </w:rPr>
        <w:t xml:space="preserve"> Chair</w:t>
      </w:r>
    </w:p>
    <w:p w14:paraId="2AF7FC7F" w14:textId="77777777" w:rsidR="005E4693" w:rsidRPr="00B81041" w:rsidRDefault="005E4693" w:rsidP="00C11E40">
      <w:pPr>
        <w:autoSpaceDE w:val="0"/>
        <w:autoSpaceDN w:val="0"/>
        <w:adjustRightInd w:val="0"/>
        <w:spacing w:after="0" w:line="240" w:lineRule="auto"/>
        <w:rPr>
          <w:rFonts w:ascii="Times New Roman" w:hAnsi="Times New Roman"/>
          <w:b/>
          <w:bCs/>
          <w:sz w:val="24"/>
          <w:szCs w:val="24"/>
        </w:rPr>
      </w:pPr>
    </w:p>
    <w:p w14:paraId="333F10C6" w14:textId="009161B1" w:rsidR="0084236D" w:rsidRPr="00B81041" w:rsidRDefault="0084236D" w:rsidP="0084236D">
      <w:pPr>
        <w:pStyle w:val="ListParagraph"/>
        <w:numPr>
          <w:ilvl w:val="0"/>
          <w:numId w:val="20"/>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Serve at least one year as Vice-</w:t>
      </w:r>
      <w:r w:rsidR="003403FD" w:rsidRPr="00B81041">
        <w:rPr>
          <w:rFonts w:ascii="Times New Roman" w:hAnsi="Times New Roman"/>
          <w:sz w:val="24"/>
          <w:szCs w:val="24"/>
        </w:rPr>
        <w:t xml:space="preserve">Chair of the </w:t>
      </w:r>
      <w:r w:rsidR="000E2053">
        <w:rPr>
          <w:rFonts w:ascii="Times New Roman" w:hAnsi="Times New Roman"/>
          <w:sz w:val="24"/>
          <w:szCs w:val="24"/>
        </w:rPr>
        <w:t>IRB</w:t>
      </w:r>
      <w:r w:rsidR="003403FD" w:rsidRPr="00B81041">
        <w:rPr>
          <w:rFonts w:ascii="Times New Roman" w:hAnsi="Times New Roman"/>
          <w:sz w:val="24"/>
          <w:szCs w:val="24"/>
        </w:rPr>
        <w:t>.</w:t>
      </w:r>
    </w:p>
    <w:p w14:paraId="7787887C" w14:textId="5BDAABBA" w:rsidR="003403FD" w:rsidRPr="00B81041" w:rsidRDefault="003403FD" w:rsidP="0084236D">
      <w:pPr>
        <w:pStyle w:val="ListParagraph"/>
        <w:numPr>
          <w:ilvl w:val="0"/>
          <w:numId w:val="20"/>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Understand regulations and guidelines governing the protection of human </w:t>
      </w:r>
      <w:r w:rsidR="00842A43" w:rsidRPr="00B81041">
        <w:rPr>
          <w:rFonts w:ascii="Times New Roman" w:hAnsi="Times New Roman"/>
          <w:sz w:val="24"/>
          <w:szCs w:val="24"/>
        </w:rPr>
        <w:t>subjects</w:t>
      </w:r>
      <w:r w:rsidRPr="00B81041">
        <w:rPr>
          <w:rFonts w:ascii="Times New Roman" w:hAnsi="Times New Roman"/>
          <w:sz w:val="24"/>
          <w:szCs w:val="24"/>
        </w:rPr>
        <w:t xml:space="preserve">, work closely with the </w:t>
      </w:r>
      <w:r w:rsidR="000E2053">
        <w:rPr>
          <w:rFonts w:ascii="Times New Roman" w:hAnsi="Times New Roman"/>
          <w:sz w:val="24"/>
          <w:szCs w:val="24"/>
        </w:rPr>
        <w:t>IRB</w:t>
      </w:r>
      <w:r w:rsidRPr="00B81041">
        <w:rPr>
          <w:rFonts w:ascii="Times New Roman" w:hAnsi="Times New Roman"/>
          <w:sz w:val="24"/>
          <w:szCs w:val="24"/>
        </w:rPr>
        <w:t xml:space="preserve"> committee members to ensure that requirements are consistently applied in the review process</w:t>
      </w:r>
      <w:r w:rsidR="00D172B4">
        <w:rPr>
          <w:rFonts w:ascii="Times New Roman" w:hAnsi="Times New Roman"/>
          <w:sz w:val="24"/>
          <w:szCs w:val="24"/>
        </w:rPr>
        <w:t>,</w:t>
      </w:r>
      <w:r w:rsidRPr="00B81041">
        <w:rPr>
          <w:rFonts w:ascii="Times New Roman" w:hAnsi="Times New Roman"/>
          <w:sz w:val="24"/>
          <w:szCs w:val="24"/>
        </w:rPr>
        <w:t xml:space="preserve"> and that work of the committee is accomplished in an effective and timely manner.</w:t>
      </w:r>
    </w:p>
    <w:p w14:paraId="20FACD36" w14:textId="77777777" w:rsidR="0084236D" w:rsidRPr="00B81041" w:rsidRDefault="00C11E40" w:rsidP="0084236D">
      <w:pPr>
        <w:pStyle w:val="ListParagraph"/>
        <w:numPr>
          <w:ilvl w:val="0"/>
          <w:numId w:val="5"/>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Pre-review</w:t>
      </w:r>
      <w:r w:rsidR="00842A43" w:rsidRPr="00B81041">
        <w:rPr>
          <w:rFonts w:ascii="Times New Roman" w:hAnsi="Times New Roman"/>
          <w:sz w:val="24"/>
          <w:szCs w:val="24"/>
        </w:rPr>
        <w:t xml:space="preserve"> or assign a designee to review</w:t>
      </w:r>
      <w:r w:rsidRPr="00B81041">
        <w:rPr>
          <w:rFonts w:ascii="Times New Roman" w:hAnsi="Times New Roman"/>
          <w:sz w:val="24"/>
          <w:szCs w:val="24"/>
        </w:rPr>
        <w:t xml:space="preserve"> each </w:t>
      </w:r>
      <w:r w:rsidR="00842A43" w:rsidRPr="00B81041">
        <w:rPr>
          <w:rFonts w:ascii="Times New Roman" w:hAnsi="Times New Roman"/>
          <w:sz w:val="24"/>
          <w:szCs w:val="24"/>
        </w:rPr>
        <w:t>application</w:t>
      </w:r>
      <w:r w:rsidRPr="00B81041">
        <w:rPr>
          <w:rFonts w:ascii="Times New Roman" w:hAnsi="Times New Roman"/>
          <w:sz w:val="24"/>
          <w:szCs w:val="24"/>
        </w:rPr>
        <w:t xml:space="preserve"> to determine if a full board review is necessary (i.e., research involving</w:t>
      </w:r>
      <w:r w:rsidR="005B4F01" w:rsidRPr="00B81041">
        <w:rPr>
          <w:rFonts w:ascii="Times New Roman" w:hAnsi="Times New Roman"/>
          <w:sz w:val="24"/>
          <w:szCs w:val="24"/>
        </w:rPr>
        <w:t xml:space="preserve"> </w:t>
      </w:r>
      <w:r w:rsidRPr="00B81041">
        <w:rPr>
          <w:rFonts w:ascii="Times New Roman" w:hAnsi="Times New Roman"/>
          <w:sz w:val="24"/>
          <w:szCs w:val="24"/>
        </w:rPr>
        <w:t xml:space="preserve">human </w:t>
      </w:r>
      <w:r w:rsidR="00842A43" w:rsidRPr="00B81041">
        <w:rPr>
          <w:rFonts w:ascii="Times New Roman" w:hAnsi="Times New Roman"/>
          <w:sz w:val="24"/>
          <w:szCs w:val="24"/>
        </w:rPr>
        <w:t>subjects</w:t>
      </w:r>
      <w:r w:rsidRPr="00B81041">
        <w:rPr>
          <w:rFonts w:ascii="Times New Roman" w:hAnsi="Times New Roman"/>
          <w:sz w:val="24"/>
          <w:szCs w:val="24"/>
        </w:rPr>
        <w:t>).</w:t>
      </w:r>
    </w:p>
    <w:p w14:paraId="2A1488A0" w14:textId="509F5254" w:rsidR="00C11E40" w:rsidRPr="00B81041" w:rsidRDefault="00842A43" w:rsidP="0084236D">
      <w:pPr>
        <w:pStyle w:val="ListParagraph"/>
        <w:numPr>
          <w:ilvl w:val="0"/>
          <w:numId w:val="5"/>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Review or a</w:t>
      </w:r>
      <w:r w:rsidR="00C11E40" w:rsidRPr="00B81041">
        <w:rPr>
          <w:rFonts w:ascii="Times New Roman" w:hAnsi="Times New Roman"/>
          <w:sz w:val="24"/>
          <w:szCs w:val="24"/>
        </w:rPr>
        <w:t xml:space="preserve">ssign </w:t>
      </w:r>
      <w:r w:rsidRPr="00B81041">
        <w:rPr>
          <w:rFonts w:ascii="Times New Roman" w:hAnsi="Times New Roman"/>
          <w:sz w:val="24"/>
          <w:szCs w:val="24"/>
        </w:rPr>
        <w:t>application</w:t>
      </w:r>
      <w:r w:rsidR="00C11E40" w:rsidRPr="00B81041">
        <w:rPr>
          <w:rFonts w:ascii="Times New Roman" w:hAnsi="Times New Roman"/>
          <w:sz w:val="24"/>
          <w:szCs w:val="24"/>
        </w:rPr>
        <w:t xml:space="preserve"> review </w:t>
      </w:r>
      <w:r w:rsidRPr="00B81041">
        <w:rPr>
          <w:rFonts w:ascii="Times New Roman" w:hAnsi="Times New Roman"/>
          <w:sz w:val="24"/>
          <w:szCs w:val="24"/>
        </w:rPr>
        <w:t xml:space="preserve">to committee members with topic expertise and no conflict of interest. </w:t>
      </w:r>
    </w:p>
    <w:p w14:paraId="7B05B3CF" w14:textId="0CF331AF" w:rsidR="00CD65F9" w:rsidRPr="00B81041" w:rsidRDefault="00D64DEE" w:rsidP="003F2873">
      <w:pPr>
        <w:pStyle w:val="ListParagraph"/>
        <w:numPr>
          <w:ilvl w:val="0"/>
          <w:numId w:val="7"/>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lastRenderedPageBreak/>
        <w:t xml:space="preserve">Consolidate and effectively communicate HRSC committee comments and concerns back to the primary investigator in writing within two weeks of review. </w:t>
      </w:r>
    </w:p>
    <w:p w14:paraId="24D011A6" w14:textId="41EE0CED" w:rsidR="00CD65F9" w:rsidRPr="00B81041" w:rsidRDefault="00CD65F9" w:rsidP="003F2873">
      <w:pPr>
        <w:pStyle w:val="ListParagraph"/>
        <w:numPr>
          <w:ilvl w:val="0"/>
          <w:numId w:val="7"/>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 xml:space="preserve">Serve as signatory authority for documentation requiring </w:t>
      </w:r>
      <w:r w:rsidR="000E2053">
        <w:rPr>
          <w:rFonts w:ascii="Times New Roman" w:hAnsi="Times New Roman"/>
          <w:sz w:val="24"/>
          <w:szCs w:val="24"/>
        </w:rPr>
        <w:t>IRB</w:t>
      </w:r>
      <w:r w:rsidRPr="00B81041">
        <w:rPr>
          <w:rFonts w:ascii="Times New Roman" w:hAnsi="Times New Roman"/>
          <w:sz w:val="24"/>
          <w:szCs w:val="24"/>
        </w:rPr>
        <w:t xml:space="preserve"> Chair approval.</w:t>
      </w:r>
    </w:p>
    <w:p w14:paraId="36580832" w14:textId="2239C801" w:rsidR="009E4BFF" w:rsidRPr="00B81041" w:rsidRDefault="00CD65F9" w:rsidP="009E4BFF">
      <w:pPr>
        <w:pStyle w:val="ListParagraph"/>
        <w:numPr>
          <w:ilvl w:val="0"/>
          <w:numId w:val="7"/>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 xml:space="preserve">Provide leadership to the </w:t>
      </w:r>
      <w:r w:rsidR="000E2053">
        <w:rPr>
          <w:rFonts w:ascii="Times New Roman" w:hAnsi="Times New Roman"/>
          <w:sz w:val="24"/>
          <w:szCs w:val="24"/>
        </w:rPr>
        <w:t>IRB</w:t>
      </w:r>
      <w:r w:rsidRPr="00B81041">
        <w:rPr>
          <w:rFonts w:ascii="Times New Roman" w:hAnsi="Times New Roman"/>
          <w:sz w:val="24"/>
          <w:szCs w:val="24"/>
        </w:rPr>
        <w:t>, participate in training and orienting</w:t>
      </w:r>
      <w:r w:rsidR="006C7809" w:rsidRPr="00B81041">
        <w:rPr>
          <w:rFonts w:ascii="Times New Roman" w:hAnsi="Times New Roman"/>
          <w:sz w:val="24"/>
          <w:szCs w:val="24"/>
        </w:rPr>
        <w:t xml:space="preserve"> of</w:t>
      </w:r>
      <w:r w:rsidRPr="00B81041">
        <w:rPr>
          <w:rFonts w:ascii="Times New Roman" w:hAnsi="Times New Roman"/>
          <w:sz w:val="24"/>
          <w:szCs w:val="24"/>
        </w:rPr>
        <w:t xml:space="preserve"> new </w:t>
      </w:r>
      <w:r w:rsidR="006C7809" w:rsidRPr="00B81041">
        <w:rPr>
          <w:rFonts w:ascii="Times New Roman" w:hAnsi="Times New Roman"/>
          <w:sz w:val="24"/>
          <w:szCs w:val="24"/>
        </w:rPr>
        <w:t xml:space="preserve">committee </w:t>
      </w:r>
      <w:r w:rsidRPr="00B81041">
        <w:rPr>
          <w:rFonts w:ascii="Times New Roman" w:hAnsi="Times New Roman"/>
          <w:sz w:val="24"/>
          <w:szCs w:val="24"/>
        </w:rPr>
        <w:t>members, and provide input on related policies, procedures</w:t>
      </w:r>
      <w:r w:rsidR="003F2873" w:rsidRPr="00B81041">
        <w:rPr>
          <w:rFonts w:ascii="Times New Roman" w:hAnsi="Times New Roman"/>
          <w:sz w:val="24"/>
          <w:szCs w:val="24"/>
        </w:rPr>
        <w:t xml:space="preserve"> and educational materials governing in the protection of human subjects.</w:t>
      </w:r>
    </w:p>
    <w:p w14:paraId="150245CF" w14:textId="77777777" w:rsidR="009E4BFF" w:rsidRPr="00B81041" w:rsidRDefault="00C11E40" w:rsidP="009E4BFF">
      <w:pPr>
        <w:pStyle w:val="ListParagraph"/>
        <w:numPr>
          <w:ilvl w:val="0"/>
          <w:numId w:val="7"/>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Chair the committee meetings</w:t>
      </w:r>
      <w:r w:rsidR="003403FD" w:rsidRPr="00B81041">
        <w:rPr>
          <w:rFonts w:ascii="Times New Roman" w:hAnsi="Times New Roman"/>
          <w:sz w:val="24"/>
          <w:szCs w:val="24"/>
        </w:rPr>
        <w:t>, ensure that agenda</w:t>
      </w:r>
      <w:r w:rsidR="00CD65F9" w:rsidRPr="00B81041">
        <w:rPr>
          <w:rFonts w:ascii="Times New Roman" w:hAnsi="Times New Roman"/>
          <w:sz w:val="24"/>
          <w:szCs w:val="24"/>
        </w:rPr>
        <w:t xml:space="preserve"> is completed, </w:t>
      </w:r>
      <w:r w:rsidR="006C7809" w:rsidRPr="00B81041">
        <w:rPr>
          <w:rFonts w:ascii="Times New Roman" w:hAnsi="Times New Roman"/>
          <w:sz w:val="24"/>
          <w:szCs w:val="24"/>
        </w:rPr>
        <w:t xml:space="preserve">and </w:t>
      </w:r>
      <w:r w:rsidR="00CD65F9" w:rsidRPr="00B81041">
        <w:rPr>
          <w:rFonts w:ascii="Times New Roman" w:hAnsi="Times New Roman"/>
          <w:sz w:val="24"/>
          <w:szCs w:val="24"/>
        </w:rPr>
        <w:t>review and edit minutes</w:t>
      </w:r>
      <w:r w:rsidRPr="00B81041">
        <w:rPr>
          <w:rFonts w:ascii="Times New Roman" w:hAnsi="Times New Roman"/>
          <w:sz w:val="24"/>
          <w:szCs w:val="24"/>
        </w:rPr>
        <w:t>.</w:t>
      </w:r>
    </w:p>
    <w:p w14:paraId="79F749B1" w14:textId="6801625B" w:rsidR="00C11E40" w:rsidRPr="00B81041" w:rsidRDefault="00C11E40" w:rsidP="009E4BFF">
      <w:pPr>
        <w:pStyle w:val="ListParagraph"/>
        <w:numPr>
          <w:ilvl w:val="0"/>
          <w:numId w:val="7"/>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Answer questions and complaints from PIs, research staff, participants</w:t>
      </w:r>
      <w:r w:rsidR="005B4F01" w:rsidRPr="00B81041">
        <w:rPr>
          <w:rFonts w:ascii="Times New Roman" w:hAnsi="Times New Roman"/>
          <w:sz w:val="24"/>
          <w:szCs w:val="24"/>
        </w:rPr>
        <w:t>,</w:t>
      </w:r>
      <w:r w:rsidRPr="00B81041">
        <w:rPr>
          <w:rFonts w:ascii="Times New Roman" w:hAnsi="Times New Roman"/>
          <w:sz w:val="24"/>
          <w:szCs w:val="24"/>
        </w:rPr>
        <w:t xml:space="preserve"> or community members,</w:t>
      </w:r>
      <w:r w:rsidR="00BB3082" w:rsidRPr="00B81041">
        <w:rPr>
          <w:rFonts w:ascii="Times New Roman" w:hAnsi="Times New Roman"/>
          <w:sz w:val="24"/>
          <w:szCs w:val="24"/>
        </w:rPr>
        <w:t xml:space="preserve"> </w:t>
      </w:r>
      <w:r w:rsidRPr="00B81041">
        <w:rPr>
          <w:rFonts w:ascii="Times New Roman" w:hAnsi="Times New Roman"/>
          <w:sz w:val="24"/>
          <w:szCs w:val="24"/>
        </w:rPr>
        <w:t>and direct issues to the appropriate resource person.</w:t>
      </w:r>
    </w:p>
    <w:p w14:paraId="1ED313D3" w14:textId="77777777" w:rsidR="00CD65F9" w:rsidRPr="00B81041" w:rsidRDefault="00CD65F9" w:rsidP="00CD65F9">
      <w:pPr>
        <w:pStyle w:val="ListParagraph"/>
        <w:numPr>
          <w:ilvl w:val="0"/>
          <w:numId w:val="6"/>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Ensure that committee members who have potential conflict of interest for a given project are recused during discussions of that project.</w:t>
      </w:r>
    </w:p>
    <w:p w14:paraId="22AC3755" w14:textId="5EE7A4AE" w:rsidR="003F2873" w:rsidRPr="00B81041" w:rsidRDefault="003F2873" w:rsidP="00CD65F9">
      <w:pPr>
        <w:pStyle w:val="ListParagraph"/>
        <w:numPr>
          <w:ilvl w:val="0"/>
          <w:numId w:val="6"/>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 xml:space="preserve">Serve as a resource to researchers </w:t>
      </w:r>
      <w:r w:rsidR="005B4F01" w:rsidRPr="00B81041">
        <w:rPr>
          <w:rFonts w:ascii="Times New Roman" w:hAnsi="Times New Roman"/>
          <w:sz w:val="24"/>
          <w:szCs w:val="24"/>
        </w:rPr>
        <w:t xml:space="preserve">who are planning or conducting </w:t>
      </w:r>
      <w:r w:rsidRPr="00B81041">
        <w:rPr>
          <w:rFonts w:ascii="Times New Roman" w:hAnsi="Times New Roman"/>
          <w:sz w:val="24"/>
          <w:szCs w:val="24"/>
        </w:rPr>
        <w:t>research</w:t>
      </w:r>
      <w:r w:rsidR="00A63892" w:rsidRPr="00B81041">
        <w:rPr>
          <w:rFonts w:ascii="Times New Roman" w:hAnsi="Times New Roman"/>
          <w:sz w:val="24"/>
          <w:szCs w:val="24"/>
        </w:rPr>
        <w:t xml:space="preserve"> involving human subjects</w:t>
      </w:r>
      <w:r w:rsidRPr="00B81041">
        <w:rPr>
          <w:rFonts w:ascii="Times New Roman" w:hAnsi="Times New Roman"/>
          <w:sz w:val="24"/>
          <w:szCs w:val="24"/>
        </w:rPr>
        <w:t>.</w:t>
      </w:r>
    </w:p>
    <w:p w14:paraId="10573AB9" w14:textId="256E8907" w:rsidR="00300A69" w:rsidRPr="00B81041" w:rsidRDefault="00A63892" w:rsidP="000F109B">
      <w:pPr>
        <w:pStyle w:val="ListParagraph"/>
        <w:numPr>
          <w:ilvl w:val="0"/>
          <w:numId w:val="6"/>
        </w:numPr>
        <w:autoSpaceDE w:val="0"/>
        <w:autoSpaceDN w:val="0"/>
        <w:adjustRightInd w:val="0"/>
        <w:spacing w:after="0" w:line="240" w:lineRule="auto"/>
        <w:ind w:left="900" w:hanging="180"/>
        <w:rPr>
          <w:rFonts w:ascii="Times New Roman" w:hAnsi="Times New Roman"/>
          <w:sz w:val="24"/>
          <w:szCs w:val="24"/>
        </w:rPr>
      </w:pPr>
      <w:r w:rsidRPr="00B81041">
        <w:rPr>
          <w:rFonts w:ascii="Times New Roman" w:hAnsi="Times New Roman"/>
          <w:sz w:val="24"/>
          <w:szCs w:val="24"/>
        </w:rPr>
        <w:t xml:space="preserve">Report </w:t>
      </w:r>
      <w:r w:rsidR="00300A69" w:rsidRPr="00B81041">
        <w:rPr>
          <w:rFonts w:ascii="Times New Roman" w:hAnsi="Times New Roman"/>
          <w:sz w:val="24"/>
          <w:szCs w:val="24"/>
        </w:rPr>
        <w:t>c</w:t>
      </w:r>
      <w:r w:rsidR="00387D50" w:rsidRPr="00B81041">
        <w:rPr>
          <w:rFonts w:ascii="Times New Roman" w:hAnsi="Times New Roman"/>
          <w:sz w:val="24"/>
          <w:szCs w:val="24"/>
        </w:rPr>
        <w:t xml:space="preserve">hanges in composition of </w:t>
      </w:r>
      <w:r w:rsidR="000E2053">
        <w:rPr>
          <w:rFonts w:ascii="Times New Roman" w:hAnsi="Times New Roman"/>
          <w:sz w:val="24"/>
          <w:szCs w:val="24"/>
        </w:rPr>
        <w:t>IRB</w:t>
      </w:r>
      <w:r w:rsidR="00387D50" w:rsidRPr="00B81041">
        <w:rPr>
          <w:rFonts w:ascii="Times New Roman" w:hAnsi="Times New Roman"/>
          <w:sz w:val="24"/>
          <w:szCs w:val="24"/>
        </w:rPr>
        <w:t xml:space="preserve"> committee members</w:t>
      </w:r>
      <w:r w:rsidRPr="00B81041">
        <w:rPr>
          <w:rFonts w:ascii="Times New Roman" w:hAnsi="Times New Roman"/>
          <w:sz w:val="24"/>
          <w:szCs w:val="24"/>
        </w:rPr>
        <w:t>hip</w:t>
      </w:r>
      <w:r w:rsidR="00387D50" w:rsidRPr="00B81041">
        <w:rPr>
          <w:rFonts w:ascii="Times New Roman" w:hAnsi="Times New Roman"/>
          <w:sz w:val="24"/>
          <w:szCs w:val="24"/>
        </w:rPr>
        <w:t xml:space="preserve"> </w:t>
      </w:r>
      <w:r w:rsidR="00403551">
        <w:rPr>
          <w:rFonts w:ascii="Times New Roman" w:hAnsi="Times New Roman"/>
          <w:sz w:val="24"/>
          <w:szCs w:val="24"/>
        </w:rPr>
        <w:t>and submit annual report by May 1</w:t>
      </w:r>
      <w:r w:rsidR="00403551" w:rsidRPr="00403551">
        <w:rPr>
          <w:rFonts w:ascii="Times New Roman" w:hAnsi="Times New Roman"/>
          <w:sz w:val="24"/>
          <w:szCs w:val="24"/>
          <w:vertAlign w:val="superscript"/>
        </w:rPr>
        <w:t>st</w:t>
      </w:r>
      <w:r w:rsidR="00403551">
        <w:rPr>
          <w:rFonts w:ascii="Times New Roman" w:hAnsi="Times New Roman"/>
          <w:sz w:val="24"/>
          <w:szCs w:val="24"/>
        </w:rPr>
        <w:t xml:space="preserve"> </w:t>
      </w:r>
      <w:r w:rsidR="00387D50" w:rsidRPr="00B81041">
        <w:rPr>
          <w:rFonts w:ascii="Times New Roman" w:hAnsi="Times New Roman"/>
          <w:sz w:val="24"/>
          <w:szCs w:val="24"/>
        </w:rPr>
        <w:t xml:space="preserve">to </w:t>
      </w:r>
      <w:r w:rsidRPr="00B81041">
        <w:rPr>
          <w:rFonts w:ascii="Times New Roman" w:hAnsi="Times New Roman"/>
          <w:sz w:val="24"/>
          <w:szCs w:val="24"/>
        </w:rPr>
        <w:t xml:space="preserve">the </w:t>
      </w:r>
      <w:r w:rsidR="00387D50" w:rsidRPr="00B81041">
        <w:rPr>
          <w:rFonts w:ascii="Times New Roman" w:hAnsi="Times New Roman"/>
          <w:sz w:val="24"/>
          <w:szCs w:val="24"/>
        </w:rPr>
        <w:t>VPAA</w:t>
      </w:r>
      <w:r w:rsidRPr="00B81041">
        <w:rPr>
          <w:rFonts w:ascii="Times New Roman" w:hAnsi="Times New Roman"/>
          <w:sz w:val="24"/>
          <w:szCs w:val="24"/>
        </w:rPr>
        <w:t>.</w:t>
      </w:r>
    </w:p>
    <w:p w14:paraId="79DC295B" w14:textId="77777777" w:rsidR="00300A69" w:rsidRPr="00B81041" w:rsidRDefault="00300A69" w:rsidP="000F109B">
      <w:pPr>
        <w:autoSpaceDE w:val="0"/>
        <w:autoSpaceDN w:val="0"/>
        <w:adjustRightInd w:val="0"/>
        <w:spacing w:after="0" w:line="240" w:lineRule="auto"/>
        <w:rPr>
          <w:rFonts w:ascii="Times New Roman" w:hAnsi="Times New Roman"/>
          <w:sz w:val="24"/>
          <w:szCs w:val="24"/>
        </w:rPr>
      </w:pPr>
    </w:p>
    <w:p w14:paraId="259082F9" w14:textId="38C08362" w:rsidR="00B81041" w:rsidRDefault="000F109B" w:rsidP="005E4693">
      <w:pPr>
        <w:autoSpaceDE w:val="0"/>
        <w:autoSpaceDN w:val="0"/>
        <w:adjustRightInd w:val="0"/>
        <w:spacing w:after="0" w:line="240" w:lineRule="auto"/>
        <w:ind w:firstLine="360"/>
        <w:rPr>
          <w:rFonts w:ascii="Times New Roman" w:hAnsi="Times New Roman"/>
          <w:b/>
          <w:bCs/>
          <w:sz w:val="24"/>
          <w:szCs w:val="24"/>
        </w:rPr>
      </w:pPr>
      <w:r w:rsidRPr="00B81041">
        <w:rPr>
          <w:rFonts w:ascii="Times New Roman" w:hAnsi="Times New Roman"/>
          <w:b/>
          <w:bCs/>
          <w:sz w:val="24"/>
          <w:szCs w:val="24"/>
        </w:rPr>
        <w:t xml:space="preserve">Responsibilities of the </w:t>
      </w:r>
      <w:r w:rsidR="000E2053">
        <w:rPr>
          <w:rFonts w:ascii="Times New Roman" w:hAnsi="Times New Roman"/>
          <w:b/>
          <w:bCs/>
          <w:sz w:val="24"/>
          <w:szCs w:val="24"/>
        </w:rPr>
        <w:t>IRB</w:t>
      </w:r>
      <w:r w:rsidRPr="00B81041">
        <w:rPr>
          <w:rFonts w:ascii="Times New Roman" w:hAnsi="Times New Roman"/>
          <w:b/>
          <w:bCs/>
          <w:sz w:val="24"/>
          <w:szCs w:val="24"/>
        </w:rPr>
        <w:t xml:space="preserve"> Member</w:t>
      </w:r>
    </w:p>
    <w:p w14:paraId="069E4B10" w14:textId="77777777" w:rsidR="005E4693" w:rsidRPr="00B81041" w:rsidRDefault="005E4693" w:rsidP="000F109B">
      <w:pPr>
        <w:autoSpaceDE w:val="0"/>
        <w:autoSpaceDN w:val="0"/>
        <w:adjustRightInd w:val="0"/>
        <w:spacing w:after="0" w:line="240" w:lineRule="auto"/>
        <w:rPr>
          <w:rFonts w:ascii="Times New Roman" w:hAnsi="Times New Roman"/>
          <w:b/>
          <w:bCs/>
          <w:sz w:val="24"/>
          <w:szCs w:val="24"/>
        </w:rPr>
      </w:pPr>
    </w:p>
    <w:p w14:paraId="13226923" w14:textId="65F39B35" w:rsidR="00B81041" w:rsidRPr="00B81041" w:rsidRDefault="003403FD" w:rsidP="000F109B">
      <w:pPr>
        <w:pStyle w:val="ListParagraph"/>
        <w:numPr>
          <w:ilvl w:val="0"/>
          <w:numId w:val="2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Conduct reviews as assigned by the </w:t>
      </w:r>
      <w:r w:rsidR="000E2053">
        <w:rPr>
          <w:rFonts w:ascii="Times New Roman" w:hAnsi="Times New Roman"/>
          <w:sz w:val="24"/>
          <w:szCs w:val="24"/>
        </w:rPr>
        <w:t>IRB</w:t>
      </w:r>
      <w:r w:rsidRPr="00B81041">
        <w:rPr>
          <w:rFonts w:ascii="Times New Roman" w:hAnsi="Times New Roman"/>
          <w:sz w:val="24"/>
          <w:szCs w:val="24"/>
        </w:rPr>
        <w:t xml:space="preserve"> Chair in time to present findings at the regular convened </w:t>
      </w:r>
      <w:r w:rsidR="000E2053">
        <w:rPr>
          <w:rFonts w:ascii="Times New Roman" w:hAnsi="Times New Roman"/>
          <w:sz w:val="24"/>
          <w:szCs w:val="24"/>
        </w:rPr>
        <w:t>IRB</w:t>
      </w:r>
      <w:r w:rsidRPr="00B81041">
        <w:rPr>
          <w:rFonts w:ascii="Times New Roman" w:hAnsi="Times New Roman"/>
          <w:sz w:val="24"/>
          <w:szCs w:val="24"/>
        </w:rPr>
        <w:t xml:space="preserve"> meeting for approval process.</w:t>
      </w:r>
    </w:p>
    <w:p w14:paraId="27B9D5F6" w14:textId="136271A9" w:rsidR="000F109B" w:rsidRPr="00B81041" w:rsidRDefault="00DC6E93" w:rsidP="000F109B">
      <w:pPr>
        <w:pStyle w:val="ListParagraph"/>
        <w:numPr>
          <w:ilvl w:val="0"/>
          <w:numId w:val="2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Attend</w:t>
      </w:r>
      <w:r w:rsidR="000F109B" w:rsidRPr="00B81041">
        <w:rPr>
          <w:rFonts w:ascii="Times New Roman" w:hAnsi="Times New Roman"/>
          <w:sz w:val="24"/>
          <w:szCs w:val="24"/>
        </w:rPr>
        <w:t xml:space="preserve"> </w:t>
      </w:r>
      <w:r w:rsidR="000E2053">
        <w:rPr>
          <w:rFonts w:ascii="Times New Roman" w:hAnsi="Times New Roman"/>
          <w:sz w:val="24"/>
          <w:szCs w:val="24"/>
        </w:rPr>
        <w:t>IRB</w:t>
      </w:r>
      <w:r w:rsidR="000F109B" w:rsidRPr="00B81041">
        <w:rPr>
          <w:rFonts w:ascii="Times New Roman" w:hAnsi="Times New Roman"/>
          <w:sz w:val="24"/>
          <w:szCs w:val="24"/>
        </w:rPr>
        <w:t xml:space="preserve"> meetings, review minutes, and provid</w:t>
      </w:r>
      <w:r w:rsidRPr="00B81041">
        <w:rPr>
          <w:rFonts w:ascii="Times New Roman" w:hAnsi="Times New Roman"/>
          <w:sz w:val="24"/>
          <w:szCs w:val="24"/>
        </w:rPr>
        <w:t>e</w:t>
      </w:r>
      <w:r w:rsidR="000F109B" w:rsidRPr="00B81041">
        <w:rPr>
          <w:rFonts w:ascii="Times New Roman" w:hAnsi="Times New Roman"/>
          <w:sz w:val="24"/>
          <w:szCs w:val="24"/>
        </w:rPr>
        <w:t xml:space="preserve"> feedback of the </w:t>
      </w:r>
      <w:r w:rsidR="00842A43" w:rsidRPr="00B81041">
        <w:rPr>
          <w:rFonts w:ascii="Times New Roman" w:hAnsi="Times New Roman"/>
          <w:sz w:val="24"/>
          <w:szCs w:val="24"/>
        </w:rPr>
        <w:t>application</w:t>
      </w:r>
      <w:r w:rsidR="000F109B" w:rsidRPr="00B81041">
        <w:rPr>
          <w:rFonts w:ascii="Times New Roman" w:hAnsi="Times New Roman"/>
          <w:sz w:val="24"/>
          <w:szCs w:val="24"/>
        </w:rPr>
        <w:t xml:space="preserve"> review in a timely manner. </w:t>
      </w:r>
    </w:p>
    <w:p w14:paraId="1F51FF08" w14:textId="52047EE6" w:rsidR="009477F3" w:rsidRPr="00B81041" w:rsidRDefault="003F2873" w:rsidP="00B81041">
      <w:pPr>
        <w:pStyle w:val="ListParagraph"/>
        <w:numPr>
          <w:ilvl w:val="0"/>
          <w:numId w:val="5"/>
        </w:numPr>
        <w:tabs>
          <w:tab w:val="left" w:pos="63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N</w:t>
      </w:r>
      <w:r w:rsidR="009477F3" w:rsidRPr="00B81041">
        <w:rPr>
          <w:rFonts w:ascii="Times New Roman" w:hAnsi="Times New Roman"/>
          <w:sz w:val="24"/>
          <w:szCs w:val="24"/>
        </w:rPr>
        <w:t xml:space="preserve">otify the </w:t>
      </w:r>
      <w:r w:rsidR="000E2053">
        <w:rPr>
          <w:rFonts w:ascii="Times New Roman" w:hAnsi="Times New Roman"/>
          <w:sz w:val="24"/>
          <w:szCs w:val="24"/>
        </w:rPr>
        <w:t>IRB</w:t>
      </w:r>
      <w:r w:rsidR="009477F3" w:rsidRPr="00B81041">
        <w:rPr>
          <w:rFonts w:ascii="Times New Roman" w:hAnsi="Times New Roman"/>
          <w:sz w:val="24"/>
          <w:szCs w:val="24"/>
        </w:rPr>
        <w:t xml:space="preserve"> chair when absences are necessary to determine whether alternate members must be present on their behalf.</w:t>
      </w:r>
    </w:p>
    <w:p w14:paraId="62BBA40E" w14:textId="39F36E75" w:rsidR="00DC6E93" w:rsidRPr="00B81041" w:rsidRDefault="009477F3" w:rsidP="00B81041">
      <w:pPr>
        <w:pStyle w:val="ListParagraph"/>
        <w:numPr>
          <w:ilvl w:val="0"/>
          <w:numId w:val="5"/>
        </w:numPr>
        <w:tabs>
          <w:tab w:val="left" w:pos="63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Maintain integrity of the </w:t>
      </w:r>
      <w:r w:rsidR="000E2053">
        <w:rPr>
          <w:rFonts w:ascii="Times New Roman" w:hAnsi="Times New Roman"/>
          <w:sz w:val="24"/>
          <w:szCs w:val="24"/>
        </w:rPr>
        <w:t>IRB</w:t>
      </w:r>
      <w:r w:rsidRPr="00B81041">
        <w:rPr>
          <w:rFonts w:ascii="Times New Roman" w:hAnsi="Times New Roman"/>
          <w:sz w:val="24"/>
          <w:szCs w:val="24"/>
        </w:rPr>
        <w:t xml:space="preserve"> review process, </w:t>
      </w:r>
      <w:r w:rsidR="00DC6E93" w:rsidRPr="00B81041">
        <w:rPr>
          <w:rFonts w:ascii="Times New Roman" w:hAnsi="Times New Roman"/>
          <w:sz w:val="24"/>
          <w:szCs w:val="24"/>
        </w:rPr>
        <w:t xml:space="preserve">declare conflict of interest and </w:t>
      </w:r>
      <w:r w:rsidRPr="00B81041">
        <w:rPr>
          <w:rFonts w:ascii="Times New Roman" w:hAnsi="Times New Roman"/>
          <w:sz w:val="24"/>
          <w:szCs w:val="24"/>
        </w:rPr>
        <w:t>recuse themselves from board discussions or deliberations</w:t>
      </w:r>
      <w:r w:rsidR="00DC6E93" w:rsidRPr="00B81041">
        <w:rPr>
          <w:rFonts w:ascii="Times New Roman" w:hAnsi="Times New Roman"/>
          <w:sz w:val="24"/>
          <w:szCs w:val="24"/>
        </w:rPr>
        <w:t>.</w:t>
      </w:r>
    </w:p>
    <w:p w14:paraId="59FF238B" w14:textId="59329DDA" w:rsidR="00B81041" w:rsidRPr="00B81041" w:rsidRDefault="00DC6E93" w:rsidP="00B81041">
      <w:pPr>
        <w:pStyle w:val="ListParagraph"/>
        <w:numPr>
          <w:ilvl w:val="0"/>
          <w:numId w:val="5"/>
        </w:numPr>
        <w:tabs>
          <w:tab w:val="left" w:pos="63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w:t>
      </w:r>
      <w:r w:rsidR="009477F3" w:rsidRPr="00B81041">
        <w:rPr>
          <w:rFonts w:ascii="Times New Roman" w:hAnsi="Times New Roman"/>
          <w:sz w:val="24"/>
          <w:szCs w:val="24"/>
        </w:rPr>
        <w:t xml:space="preserve">void discussing </w:t>
      </w:r>
      <w:r w:rsidR="000E2053">
        <w:rPr>
          <w:rFonts w:ascii="Times New Roman" w:hAnsi="Times New Roman"/>
          <w:sz w:val="24"/>
          <w:szCs w:val="24"/>
        </w:rPr>
        <w:t>IRB</w:t>
      </w:r>
      <w:r w:rsidR="009477F3" w:rsidRPr="00B81041">
        <w:rPr>
          <w:rFonts w:ascii="Times New Roman" w:hAnsi="Times New Roman"/>
          <w:sz w:val="24"/>
          <w:szCs w:val="24"/>
        </w:rPr>
        <w:t xml:space="preserve"> </w:t>
      </w:r>
      <w:r w:rsidR="00842A43" w:rsidRPr="00B81041">
        <w:rPr>
          <w:rFonts w:ascii="Times New Roman" w:hAnsi="Times New Roman"/>
          <w:sz w:val="24"/>
          <w:szCs w:val="24"/>
        </w:rPr>
        <w:t>application</w:t>
      </w:r>
      <w:r w:rsidR="009477F3" w:rsidRPr="00B81041">
        <w:rPr>
          <w:rFonts w:ascii="Times New Roman" w:hAnsi="Times New Roman"/>
          <w:sz w:val="24"/>
          <w:szCs w:val="24"/>
        </w:rPr>
        <w:t xml:space="preserve">s with investigators outside of convened </w:t>
      </w:r>
      <w:r w:rsidR="000E2053">
        <w:rPr>
          <w:rFonts w:ascii="Times New Roman" w:hAnsi="Times New Roman"/>
          <w:sz w:val="24"/>
          <w:szCs w:val="24"/>
        </w:rPr>
        <w:t>IRB</w:t>
      </w:r>
      <w:r w:rsidR="009477F3" w:rsidRPr="00B81041">
        <w:rPr>
          <w:rFonts w:ascii="Times New Roman" w:hAnsi="Times New Roman"/>
          <w:sz w:val="24"/>
          <w:szCs w:val="24"/>
        </w:rPr>
        <w:t xml:space="preserve"> meetings.</w:t>
      </w:r>
    </w:p>
    <w:p w14:paraId="5CDD3DD8" w14:textId="77777777" w:rsidR="00B81041" w:rsidRPr="00B81041" w:rsidRDefault="00FF0842" w:rsidP="00B81041">
      <w:pPr>
        <w:pStyle w:val="ListParagraph"/>
        <w:numPr>
          <w:ilvl w:val="0"/>
          <w:numId w:val="5"/>
        </w:numPr>
        <w:tabs>
          <w:tab w:val="left" w:pos="63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Propose and review new policies and procedures.</w:t>
      </w:r>
    </w:p>
    <w:p w14:paraId="3136D882" w14:textId="4900FE27" w:rsidR="00FF0842" w:rsidRPr="00B81041" w:rsidRDefault="00121CE3" w:rsidP="00B81041">
      <w:pPr>
        <w:pStyle w:val="ListParagraph"/>
        <w:numPr>
          <w:ilvl w:val="0"/>
          <w:numId w:val="5"/>
        </w:numPr>
        <w:tabs>
          <w:tab w:val="left" w:pos="63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w:t>
      </w:r>
      <w:r w:rsidR="00FF0842" w:rsidRPr="00B81041">
        <w:rPr>
          <w:rFonts w:ascii="Times New Roman" w:hAnsi="Times New Roman"/>
          <w:sz w:val="24"/>
          <w:szCs w:val="24"/>
        </w:rPr>
        <w:t xml:space="preserve">omply with pertinent laws and </w:t>
      </w:r>
      <w:r w:rsidR="000E2053">
        <w:rPr>
          <w:rFonts w:ascii="Times New Roman" w:hAnsi="Times New Roman"/>
          <w:sz w:val="24"/>
          <w:szCs w:val="24"/>
        </w:rPr>
        <w:t>IRB</w:t>
      </w:r>
      <w:r w:rsidR="00FF0842" w:rsidRPr="00B81041">
        <w:rPr>
          <w:rFonts w:ascii="Times New Roman" w:hAnsi="Times New Roman"/>
          <w:sz w:val="24"/>
          <w:szCs w:val="24"/>
        </w:rPr>
        <w:t xml:space="preserve"> policies.</w:t>
      </w:r>
    </w:p>
    <w:p w14:paraId="08F17983" w14:textId="77777777" w:rsidR="009477F3" w:rsidRPr="00B81041" w:rsidRDefault="009477F3" w:rsidP="003F2873">
      <w:pPr>
        <w:pStyle w:val="ListParagraph"/>
        <w:tabs>
          <w:tab w:val="left" w:pos="630"/>
        </w:tabs>
        <w:autoSpaceDE w:val="0"/>
        <w:autoSpaceDN w:val="0"/>
        <w:adjustRightInd w:val="0"/>
        <w:spacing w:after="0" w:line="240" w:lineRule="auto"/>
        <w:ind w:left="180"/>
        <w:rPr>
          <w:rFonts w:ascii="Times New Roman" w:hAnsi="Times New Roman"/>
          <w:sz w:val="24"/>
          <w:szCs w:val="24"/>
        </w:rPr>
      </w:pPr>
    </w:p>
    <w:p w14:paraId="54118E97" w14:textId="533C0B92" w:rsidR="00052033" w:rsidRDefault="005E4693" w:rsidP="00403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sidR="004032D1" w:rsidRPr="00B81041">
        <w:rPr>
          <w:rFonts w:ascii="Times New Roman" w:hAnsi="Times New Roman"/>
          <w:b/>
          <w:bCs/>
          <w:sz w:val="24"/>
          <w:szCs w:val="24"/>
        </w:rPr>
        <w:t xml:space="preserve">Responsibilities of the Principal Investigator </w:t>
      </w:r>
    </w:p>
    <w:p w14:paraId="01B25DC3" w14:textId="77777777" w:rsidR="005E4693" w:rsidRPr="00B81041" w:rsidRDefault="005E4693" w:rsidP="00403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rPr>
      </w:pPr>
    </w:p>
    <w:p w14:paraId="409819B0" w14:textId="5BAECF66" w:rsidR="00470BD0" w:rsidRPr="00B81041" w:rsidRDefault="00397013" w:rsidP="00397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Graceland University requires that principal investigators</w:t>
      </w:r>
      <w:r w:rsidR="00B237D1" w:rsidRPr="00B81041">
        <w:rPr>
          <w:rFonts w:ascii="Times New Roman" w:hAnsi="Times New Roman"/>
          <w:sz w:val="24"/>
          <w:szCs w:val="24"/>
        </w:rPr>
        <w:t xml:space="preserve"> (PI)</w:t>
      </w:r>
      <w:r w:rsidRPr="00B81041">
        <w:rPr>
          <w:rFonts w:ascii="Times New Roman" w:hAnsi="Times New Roman"/>
          <w:sz w:val="24"/>
          <w:szCs w:val="24"/>
        </w:rPr>
        <w:t xml:space="preserve"> understand the responsibilities associated with conducting </w:t>
      </w:r>
      <w:r w:rsidR="00B237D1" w:rsidRPr="00B81041">
        <w:rPr>
          <w:rFonts w:ascii="Times New Roman" w:hAnsi="Times New Roman"/>
          <w:sz w:val="24"/>
          <w:szCs w:val="24"/>
        </w:rPr>
        <w:t>research involving human subjects</w:t>
      </w:r>
      <w:r w:rsidRPr="00B81041">
        <w:rPr>
          <w:rFonts w:ascii="Times New Roman" w:hAnsi="Times New Roman"/>
          <w:sz w:val="24"/>
          <w:szCs w:val="24"/>
        </w:rPr>
        <w:t>. Investigators must comply with federal regulations, state and local laws, and institutional policies.</w:t>
      </w:r>
      <w:r w:rsidR="00B237D1" w:rsidRPr="00B81041">
        <w:rPr>
          <w:rFonts w:ascii="Times New Roman" w:hAnsi="Times New Roman"/>
          <w:sz w:val="24"/>
          <w:szCs w:val="24"/>
        </w:rPr>
        <w:t xml:space="preserve"> </w:t>
      </w:r>
      <w:r w:rsidRPr="00B81041">
        <w:rPr>
          <w:rFonts w:ascii="Times New Roman" w:hAnsi="Times New Roman"/>
          <w:sz w:val="24"/>
          <w:szCs w:val="24"/>
        </w:rPr>
        <w:t xml:space="preserve">They are responsible for training staff and for conducting the research. Ultimately, they are responsible for the safety of the human subjects participating in the study. </w:t>
      </w:r>
    </w:p>
    <w:p w14:paraId="261E3ED2" w14:textId="77777777" w:rsidR="00470BD0" w:rsidRPr="00B81041" w:rsidRDefault="00470BD0" w:rsidP="00470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highlight w:val="yellow"/>
        </w:rPr>
      </w:pPr>
    </w:p>
    <w:p w14:paraId="0CAC376A" w14:textId="627B1CE5" w:rsidR="00470BD0" w:rsidRPr="00B81041" w:rsidRDefault="009056DE" w:rsidP="00397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Specifically, </w:t>
      </w:r>
      <w:r w:rsidR="00B237D1" w:rsidRPr="00B81041">
        <w:rPr>
          <w:rFonts w:ascii="Times New Roman" w:hAnsi="Times New Roman"/>
          <w:sz w:val="24"/>
          <w:szCs w:val="24"/>
        </w:rPr>
        <w:t>PI</w:t>
      </w:r>
      <w:r w:rsidRPr="00B81041">
        <w:rPr>
          <w:rFonts w:ascii="Times New Roman" w:hAnsi="Times New Roman"/>
          <w:sz w:val="24"/>
          <w:szCs w:val="24"/>
        </w:rPr>
        <w:t xml:space="preserve"> requirements include the following:</w:t>
      </w:r>
    </w:p>
    <w:p w14:paraId="45D6824C" w14:textId="23465D2C"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0A17DE">
        <w:rPr>
          <w:rFonts w:ascii="Times New Roman" w:hAnsi="Times New Roman"/>
          <w:sz w:val="24"/>
          <w:szCs w:val="24"/>
        </w:rPr>
        <w:t>P</w:t>
      </w:r>
      <w:r w:rsidR="00397013" w:rsidRPr="000A17DE">
        <w:rPr>
          <w:rFonts w:ascii="Times New Roman" w:hAnsi="Times New Roman"/>
          <w:sz w:val="24"/>
          <w:szCs w:val="24"/>
        </w:rPr>
        <w:t xml:space="preserve">rovide </w:t>
      </w:r>
      <w:r w:rsidR="000E2053" w:rsidRPr="000A17DE">
        <w:rPr>
          <w:rFonts w:ascii="Times New Roman" w:hAnsi="Times New Roman"/>
          <w:sz w:val="24"/>
          <w:szCs w:val="24"/>
        </w:rPr>
        <w:t>IRB</w:t>
      </w:r>
      <w:r w:rsidR="00202A52" w:rsidRPr="000A17DE">
        <w:rPr>
          <w:rFonts w:ascii="Times New Roman" w:hAnsi="Times New Roman"/>
          <w:sz w:val="24"/>
          <w:szCs w:val="24"/>
        </w:rPr>
        <w:t xml:space="preserve"> </w:t>
      </w:r>
      <w:r w:rsidR="00397013" w:rsidRPr="000A17DE">
        <w:rPr>
          <w:rFonts w:ascii="Times New Roman" w:hAnsi="Times New Roman"/>
          <w:sz w:val="24"/>
          <w:szCs w:val="24"/>
        </w:rPr>
        <w:t>with complete</w:t>
      </w:r>
      <w:r w:rsidR="00397013" w:rsidRPr="00B81041">
        <w:rPr>
          <w:rFonts w:ascii="Times New Roman" w:hAnsi="Times New Roman"/>
          <w:sz w:val="24"/>
          <w:szCs w:val="24"/>
        </w:rPr>
        <w:t xml:space="preserve"> and up-to-date </w:t>
      </w:r>
      <w:r w:rsidR="00B237D1" w:rsidRPr="00B81041">
        <w:rPr>
          <w:rFonts w:ascii="Times New Roman" w:hAnsi="Times New Roman"/>
          <w:sz w:val="24"/>
          <w:szCs w:val="24"/>
        </w:rPr>
        <w:t xml:space="preserve">research </w:t>
      </w:r>
      <w:r w:rsidR="00842A43" w:rsidRPr="00B81041">
        <w:rPr>
          <w:rFonts w:ascii="Times New Roman" w:hAnsi="Times New Roman"/>
          <w:sz w:val="24"/>
          <w:szCs w:val="24"/>
        </w:rPr>
        <w:t>application</w:t>
      </w:r>
      <w:r w:rsidR="00B237D1" w:rsidRPr="00B81041">
        <w:rPr>
          <w:rFonts w:ascii="Times New Roman" w:hAnsi="Times New Roman"/>
          <w:sz w:val="24"/>
          <w:szCs w:val="24"/>
        </w:rPr>
        <w:t xml:space="preserve"> at least </w:t>
      </w:r>
      <w:r w:rsidR="00D11D93" w:rsidRPr="00B81041">
        <w:rPr>
          <w:rFonts w:ascii="Times New Roman" w:hAnsi="Times New Roman"/>
          <w:sz w:val="24"/>
          <w:szCs w:val="24"/>
        </w:rPr>
        <w:t>two (2</w:t>
      </w:r>
      <w:r w:rsidR="00E3485C" w:rsidRPr="00B81041">
        <w:rPr>
          <w:rFonts w:ascii="Times New Roman" w:hAnsi="Times New Roman"/>
          <w:sz w:val="24"/>
          <w:szCs w:val="24"/>
        </w:rPr>
        <w:t>)</w:t>
      </w:r>
      <w:r w:rsidR="00B237D1" w:rsidRPr="00B81041">
        <w:rPr>
          <w:rFonts w:ascii="Times New Roman" w:hAnsi="Times New Roman"/>
          <w:sz w:val="24"/>
          <w:szCs w:val="24"/>
        </w:rPr>
        <w:t xml:space="preserve"> weeks prior to scheduled committee meeting</w:t>
      </w:r>
      <w:r w:rsidR="00E3485C" w:rsidRPr="00B81041">
        <w:rPr>
          <w:rFonts w:ascii="Times New Roman" w:hAnsi="Times New Roman"/>
          <w:sz w:val="24"/>
          <w:szCs w:val="24"/>
        </w:rPr>
        <w:t xml:space="preserve">. </w:t>
      </w:r>
      <w:r w:rsidR="000E2053">
        <w:rPr>
          <w:rFonts w:ascii="Times New Roman" w:hAnsi="Times New Roman"/>
          <w:sz w:val="24"/>
          <w:szCs w:val="24"/>
        </w:rPr>
        <w:t>IRB</w:t>
      </w:r>
      <w:r w:rsidR="00E3485C" w:rsidRPr="00B81041">
        <w:rPr>
          <w:rFonts w:ascii="Times New Roman" w:hAnsi="Times New Roman"/>
          <w:sz w:val="24"/>
          <w:szCs w:val="24"/>
        </w:rPr>
        <w:t xml:space="preserve"> Committee meetings are scheduled monthly June through May. Meeting dates &amp; submission deadlines are posted prior to the start of each academic year (AY).</w:t>
      </w:r>
    </w:p>
    <w:p w14:paraId="51517E91" w14:textId="7CC04185"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lastRenderedPageBreak/>
        <w:t>E</w:t>
      </w:r>
      <w:r w:rsidR="00397013" w:rsidRPr="00B81041">
        <w:rPr>
          <w:rFonts w:ascii="Times New Roman" w:hAnsi="Times New Roman"/>
          <w:sz w:val="24"/>
          <w:szCs w:val="24"/>
        </w:rPr>
        <w:t xml:space="preserve">nsure the </w:t>
      </w:r>
      <w:r w:rsidR="00842A43" w:rsidRPr="00B81041">
        <w:rPr>
          <w:rFonts w:ascii="Times New Roman" w:hAnsi="Times New Roman"/>
          <w:sz w:val="24"/>
          <w:szCs w:val="24"/>
        </w:rPr>
        <w:t>application</w:t>
      </w:r>
      <w:r w:rsidR="00397013" w:rsidRPr="00B81041">
        <w:rPr>
          <w:rFonts w:ascii="Times New Roman" w:hAnsi="Times New Roman"/>
          <w:sz w:val="24"/>
          <w:szCs w:val="24"/>
        </w:rPr>
        <w:t xml:space="preserve"> submitted to </w:t>
      </w:r>
      <w:r w:rsidR="000E2053">
        <w:rPr>
          <w:rFonts w:ascii="Times New Roman" w:hAnsi="Times New Roman"/>
          <w:sz w:val="24"/>
          <w:szCs w:val="24"/>
        </w:rPr>
        <w:t>IRB</w:t>
      </w:r>
      <w:r w:rsidR="00202A52" w:rsidRPr="00B81041">
        <w:rPr>
          <w:rFonts w:ascii="Times New Roman" w:hAnsi="Times New Roman"/>
          <w:sz w:val="24"/>
          <w:szCs w:val="24"/>
        </w:rPr>
        <w:t xml:space="preserve"> </w:t>
      </w:r>
      <w:r w:rsidR="00397013" w:rsidRPr="00B81041">
        <w:rPr>
          <w:rFonts w:ascii="Times New Roman" w:hAnsi="Times New Roman"/>
          <w:sz w:val="24"/>
          <w:szCs w:val="24"/>
        </w:rPr>
        <w:t xml:space="preserve">is identical to the proposal </w:t>
      </w:r>
      <w:r w:rsidR="000A17DE">
        <w:rPr>
          <w:rFonts w:ascii="Times New Roman" w:hAnsi="Times New Roman"/>
          <w:sz w:val="24"/>
          <w:szCs w:val="24"/>
        </w:rPr>
        <w:t>when</w:t>
      </w:r>
      <w:r w:rsidR="00397013" w:rsidRPr="00B81041">
        <w:rPr>
          <w:rFonts w:ascii="Times New Roman" w:hAnsi="Times New Roman"/>
          <w:sz w:val="24"/>
          <w:szCs w:val="24"/>
        </w:rPr>
        <w:t xml:space="preserve"> funding for extramural or intramural support </w:t>
      </w:r>
      <w:r w:rsidR="000A17DE">
        <w:rPr>
          <w:rFonts w:ascii="Times New Roman" w:hAnsi="Times New Roman"/>
          <w:sz w:val="24"/>
          <w:szCs w:val="24"/>
        </w:rPr>
        <w:t>is requested.</w:t>
      </w:r>
    </w:p>
    <w:p w14:paraId="3E715C2A" w14:textId="2F7A7B04" w:rsidR="009056DE"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D</w:t>
      </w:r>
      <w:r w:rsidR="009056DE" w:rsidRPr="00B81041">
        <w:rPr>
          <w:rFonts w:ascii="Times New Roman" w:hAnsi="Times New Roman"/>
          <w:sz w:val="24"/>
          <w:szCs w:val="24"/>
        </w:rPr>
        <w:t xml:space="preserve">evelop a research </w:t>
      </w:r>
      <w:r w:rsidR="00B237D1" w:rsidRPr="00B81041">
        <w:rPr>
          <w:rFonts w:ascii="Times New Roman" w:hAnsi="Times New Roman"/>
          <w:sz w:val="24"/>
          <w:szCs w:val="24"/>
        </w:rPr>
        <w:t xml:space="preserve">proposal </w:t>
      </w:r>
      <w:r w:rsidR="009056DE" w:rsidRPr="00B81041">
        <w:rPr>
          <w:rFonts w:ascii="Times New Roman" w:hAnsi="Times New Roman"/>
          <w:sz w:val="24"/>
          <w:szCs w:val="24"/>
        </w:rPr>
        <w:t>that is: (a) scientifically valid, (b) consistent with soun</w:t>
      </w:r>
      <w:r w:rsidRPr="00B81041">
        <w:rPr>
          <w:rFonts w:ascii="Times New Roman" w:hAnsi="Times New Roman"/>
          <w:sz w:val="24"/>
          <w:szCs w:val="24"/>
        </w:rPr>
        <w:t>d research design, (c) minimal</w:t>
      </w:r>
      <w:r w:rsidR="009056DE" w:rsidRPr="00B81041">
        <w:rPr>
          <w:rFonts w:ascii="Times New Roman" w:hAnsi="Times New Roman"/>
          <w:sz w:val="24"/>
          <w:szCs w:val="24"/>
        </w:rPr>
        <w:t xml:space="preserve"> risks to human participants</w:t>
      </w:r>
      <w:r w:rsidRPr="00B81041">
        <w:rPr>
          <w:rFonts w:ascii="Times New Roman" w:hAnsi="Times New Roman"/>
          <w:sz w:val="24"/>
          <w:szCs w:val="24"/>
        </w:rPr>
        <w:t>.</w:t>
      </w:r>
    </w:p>
    <w:p w14:paraId="1DE988C8" w14:textId="28C4B0AB"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w:t>
      </w:r>
      <w:r w:rsidR="00397013" w:rsidRPr="00B81041">
        <w:rPr>
          <w:rFonts w:ascii="Times New Roman" w:hAnsi="Times New Roman"/>
          <w:sz w:val="24"/>
          <w:szCs w:val="24"/>
        </w:rPr>
        <w:t xml:space="preserve">onduct the study without deviation from the </w:t>
      </w:r>
      <w:r w:rsidR="000E2053">
        <w:rPr>
          <w:rFonts w:ascii="Times New Roman" w:hAnsi="Times New Roman"/>
          <w:sz w:val="24"/>
          <w:szCs w:val="24"/>
        </w:rPr>
        <w:t>IRB</w:t>
      </w:r>
      <w:r w:rsidR="00202A52" w:rsidRPr="00B81041">
        <w:rPr>
          <w:rFonts w:ascii="Times New Roman" w:hAnsi="Times New Roman"/>
          <w:sz w:val="24"/>
          <w:szCs w:val="24"/>
        </w:rPr>
        <w:t xml:space="preserve"> </w:t>
      </w:r>
      <w:r w:rsidR="00397013" w:rsidRPr="00B81041">
        <w:rPr>
          <w:rFonts w:ascii="Times New Roman" w:hAnsi="Times New Roman"/>
          <w:sz w:val="24"/>
          <w:szCs w:val="24"/>
        </w:rPr>
        <w:t xml:space="preserve">-approved </w:t>
      </w:r>
      <w:r w:rsidR="00842A43" w:rsidRPr="00B81041">
        <w:rPr>
          <w:rFonts w:ascii="Times New Roman" w:hAnsi="Times New Roman"/>
          <w:sz w:val="24"/>
          <w:szCs w:val="24"/>
        </w:rPr>
        <w:t>application</w:t>
      </w:r>
      <w:r w:rsidR="00397013" w:rsidRPr="00B81041">
        <w:rPr>
          <w:rFonts w:ascii="Times New Roman" w:hAnsi="Times New Roman"/>
          <w:sz w:val="24"/>
          <w:szCs w:val="24"/>
        </w:rPr>
        <w:t>, except in</w:t>
      </w:r>
      <w:r w:rsidR="00B237D1" w:rsidRPr="00B81041">
        <w:rPr>
          <w:rFonts w:ascii="Times New Roman" w:hAnsi="Times New Roman"/>
          <w:sz w:val="24"/>
          <w:szCs w:val="24"/>
        </w:rPr>
        <w:t xml:space="preserve"> </w:t>
      </w:r>
      <w:r w:rsidR="00397013" w:rsidRPr="00B81041">
        <w:rPr>
          <w:rFonts w:ascii="Times New Roman" w:hAnsi="Times New Roman"/>
          <w:sz w:val="24"/>
          <w:szCs w:val="24"/>
        </w:rPr>
        <w:t xml:space="preserve">circumstances of direct threat of harm to </w:t>
      </w:r>
      <w:r w:rsidR="00B237D1" w:rsidRPr="00B81041">
        <w:rPr>
          <w:rFonts w:ascii="Times New Roman" w:hAnsi="Times New Roman"/>
          <w:sz w:val="24"/>
          <w:szCs w:val="24"/>
        </w:rPr>
        <w:t xml:space="preserve">any </w:t>
      </w:r>
      <w:r w:rsidR="00397013" w:rsidRPr="00B81041">
        <w:rPr>
          <w:rFonts w:ascii="Times New Roman" w:hAnsi="Times New Roman"/>
          <w:sz w:val="24"/>
          <w:szCs w:val="24"/>
        </w:rPr>
        <w:t>subject</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23312C1C" w14:textId="1CBA6578"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I</w:t>
      </w:r>
      <w:r w:rsidR="00397013" w:rsidRPr="00B81041">
        <w:rPr>
          <w:rFonts w:ascii="Times New Roman" w:hAnsi="Times New Roman"/>
          <w:sz w:val="24"/>
          <w:szCs w:val="24"/>
        </w:rPr>
        <w:t xml:space="preserve">nform </w:t>
      </w:r>
      <w:r w:rsidR="000E2053">
        <w:rPr>
          <w:rFonts w:ascii="Times New Roman" w:hAnsi="Times New Roman"/>
          <w:sz w:val="24"/>
          <w:szCs w:val="24"/>
        </w:rPr>
        <w:t>IRB</w:t>
      </w:r>
      <w:r w:rsidR="00B20810" w:rsidRPr="00B81041">
        <w:rPr>
          <w:rFonts w:ascii="Times New Roman" w:hAnsi="Times New Roman"/>
          <w:sz w:val="24"/>
          <w:szCs w:val="24"/>
        </w:rPr>
        <w:t xml:space="preserve"> </w:t>
      </w:r>
      <w:r w:rsidR="00397013" w:rsidRPr="00B81041">
        <w:rPr>
          <w:rFonts w:ascii="Times New Roman" w:hAnsi="Times New Roman"/>
          <w:sz w:val="24"/>
          <w:szCs w:val="24"/>
        </w:rPr>
        <w:t xml:space="preserve">of any updates or modifications to the </w:t>
      </w:r>
      <w:r w:rsidR="00842A43" w:rsidRPr="00B81041">
        <w:rPr>
          <w:rFonts w:ascii="Times New Roman" w:hAnsi="Times New Roman"/>
          <w:sz w:val="24"/>
          <w:szCs w:val="24"/>
        </w:rPr>
        <w:t>application</w:t>
      </w:r>
      <w:r w:rsidR="00397013" w:rsidRPr="00B81041">
        <w:rPr>
          <w:rFonts w:ascii="Times New Roman" w:hAnsi="Times New Roman"/>
          <w:sz w:val="24"/>
          <w:szCs w:val="24"/>
        </w:rPr>
        <w:t xml:space="preserve">; secure </w:t>
      </w:r>
      <w:r w:rsidR="000E2053">
        <w:rPr>
          <w:rFonts w:ascii="Times New Roman" w:hAnsi="Times New Roman"/>
          <w:sz w:val="24"/>
          <w:szCs w:val="24"/>
        </w:rPr>
        <w:t>IRB</w:t>
      </w:r>
      <w:r w:rsidR="00B20810" w:rsidRPr="00B81041">
        <w:rPr>
          <w:rFonts w:ascii="Times New Roman" w:hAnsi="Times New Roman"/>
          <w:sz w:val="24"/>
          <w:szCs w:val="24"/>
        </w:rPr>
        <w:t xml:space="preserve"> </w:t>
      </w:r>
      <w:r w:rsidR="00397013" w:rsidRPr="00B81041">
        <w:rPr>
          <w:rFonts w:ascii="Times New Roman" w:hAnsi="Times New Roman"/>
          <w:sz w:val="24"/>
          <w:szCs w:val="24"/>
        </w:rPr>
        <w:t xml:space="preserve">approval of any </w:t>
      </w:r>
      <w:r w:rsidR="00842A43" w:rsidRPr="00B81041">
        <w:rPr>
          <w:rFonts w:ascii="Times New Roman" w:hAnsi="Times New Roman"/>
          <w:sz w:val="24"/>
          <w:szCs w:val="24"/>
        </w:rPr>
        <w:t>application</w:t>
      </w:r>
      <w:r w:rsidR="00397013" w:rsidRPr="00B81041">
        <w:rPr>
          <w:rFonts w:ascii="Times New Roman" w:hAnsi="Times New Roman"/>
          <w:sz w:val="24"/>
          <w:szCs w:val="24"/>
        </w:rPr>
        <w:t xml:space="preserve"> changes prior to implementation except when a delay in implementation would place subjects at risk</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3A9CD295" w14:textId="35D35BCD" w:rsidR="009056DE"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E</w:t>
      </w:r>
      <w:r w:rsidR="00397013" w:rsidRPr="00B81041">
        <w:rPr>
          <w:rFonts w:ascii="Times New Roman" w:hAnsi="Times New Roman"/>
          <w:sz w:val="24"/>
          <w:szCs w:val="24"/>
        </w:rPr>
        <w:t>ngage in recruitment practices that are fair and non-coercive</w:t>
      </w:r>
      <w:r w:rsidR="000A17DE">
        <w:rPr>
          <w:rFonts w:ascii="Times New Roman" w:hAnsi="Times New Roman"/>
          <w:sz w:val="24"/>
          <w:szCs w:val="24"/>
        </w:rPr>
        <w:t>.</w:t>
      </w:r>
    </w:p>
    <w:p w14:paraId="28CCA289" w14:textId="08758B96" w:rsidR="00397013" w:rsidRPr="00B81041" w:rsidRDefault="005B4F01" w:rsidP="00BB19B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E</w:t>
      </w:r>
      <w:r w:rsidR="00BB19B6" w:rsidRPr="00B81041">
        <w:rPr>
          <w:rFonts w:ascii="Times New Roman" w:hAnsi="Times New Roman"/>
          <w:sz w:val="24"/>
          <w:szCs w:val="24"/>
        </w:rPr>
        <w:t xml:space="preserve">nsure that no subjects are recruited and no data is collected prior to </w:t>
      </w:r>
      <w:r w:rsidR="000E2053">
        <w:rPr>
          <w:rFonts w:ascii="Times New Roman" w:hAnsi="Times New Roman"/>
          <w:sz w:val="24"/>
          <w:szCs w:val="24"/>
        </w:rPr>
        <w:t>IRB</w:t>
      </w:r>
      <w:r w:rsidR="00BB19B6" w:rsidRPr="00B81041">
        <w:rPr>
          <w:rFonts w:ascii="Times New Roman" w:hAnsi="Times New Roman"/>
          <w:sz w:val="24"/>
          <w:szCs w:val="24"/>
        </w:rPr>
        <w:t xml:space="preserve"> approval</w:t>
      </w:r>
      <w:r w:rsidR="000A17DE">
        <w:rPr>
          <w:rFonts w:ascii="Times New Roman" w:hAnsi="Times New Roman"/>
          <w:sz w:val="24"/>
          <w:szCs w:val="24"/>
        </w:rPr>
        <w:t>.</w:t>
      </w:r>
    </w:p>
    <w:p w14:paraId="4D84328B" w14:textId="2078B13E"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w:t>
      </w:r>
      <w:r w:rsidR="00397013" w:rsidRPr="00B81041">
        <w:rPr>
          <w:rFonts w:ascii="Times New Roman" w:hAnsi="Times New Roman"/>
          <w:sz w:val="24"/>
          <w:szCs w:val="24"/>
        </w:rPr>
        <w:t>larify to the subjects which study activities are standard of care and which are conducted for research purposes</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6393D0FE" w14:textId="51345065"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M</w:t>
      </w:r>
      <w:r w:rsidR="00397013" w:rsidRPr="00B81041">
        <w:rPr>
          <w:rFonts w:ascii="Times New Roman" w:hAnsi="Times New Roman"/>
          <w:sz w:val="24"/>
          <w:szCs w:val="24"/>
        </w:rPr>
        <w:t>onitor study data to assess subject safety</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0AD65D1E" w14:textId="5EFD075C" w:rsidR="007C489F" w:rsidRPr="00403551" w:rsidRDefault="005B4F01" w:rsidP="00300A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403551">
        <w:rPr>
          <w:rFonts w:ascii="Times New Roman" w:hAnsi="Times New Roman"/>
          <w:sz w:val="24"/>
          <w:szCs w:val="24"/>
        </w:rPr>
        <w:t>P</w:t>
      </w:r>
      <w:r w:rsidR="00397013" w:rsidRPr="00403551">
        <w:rPr>
          <w:rFonts w:ascii="Times New Roman" w:hAnsi="Times New Roman"/>
          <w:sz w:val="24"/>
          <w:szCs w:val="24"/>
        </w:rPr>
        <w:t xml:space="preserve">romptly report </w:t>
      </w:r>
      <w:r w:rsidR="00BB19B6" w:rsidRPr="00403551">
        <w:rPr>
          <w:rFonts w:ascii="Times New Roman" w:hAnsi="Times New Roman"/>
          <w:sz w:val="24"/>
          <w:szCs w:val="24"/>
        </w:rPr>
        <w:t xml:space="preserve">any </w:t>
      </w:r>
      <w:r w:rsidR="00B20810" w:rsidRPr="00403551">
        <w:rPr>
          <w:rFonts w:ascii="Times New Roman" w:hAnsi="Times New Roman"/>
          <w:sz w:val="24"/>
          <w:szCs w:val="24"/>
        </w:rPr>
        <w:t xml:space="preserve">adverse </w:t>
      </w:r>
      <w:r w:rsidR="00397013" w:rsidRPr="00403551">
        <w:rPr>
          <w:rFonts w:ascii="Times New Roman" w:hAnsi="Times New Roman"/>
          <w:sz w:val="24"/>
          <w:szCs w:val="24"/>
        </w:rPr>
        <w:t xml:space="preserve">events </w:t>
      </w:r>
      <w:r w:rsidR="00BB19B6" w:rsidRPr="00403551">
        <w:rPr>
          <w:rFonts w:ascii="Times New Roman" w:hAnsi="Times New Roman"/>
          <w:sz w:val="24"/>
          <w:szCs w:val="24"/>
        </w:rPr>
        <w:t>occur</w:t>
      </w:r>
      <w:r w:rsidRPr="00403551">
        <w:rPr>
          <w:rFonts w:ascii="Times New Roman" w:hAnsi="Times New Roman"/>
          <w:sz w:val="24"/>
          <w:szCs w:val="24"/>
        </w:rPr>
        <w:t>r</w:t>
      </w:r>
      <w:r w:rsidR="00BB19B6" w:rsidRPr="00403551">
        <w:rPr>
          <w:rFonts w:ascii="Times New Roman" w:hAnsi="Times New Roman"/>
          <w:sz w:val="24"/>
          <w:szCs w:val="24"/>
        </w:rPr>
        <w:t xml:space="preserve">ing during </w:t>
      </w:r>
      <w:r w:rsidR="00B20810" w:rsidRPr="00403551">
        <w:rPr>
          <w:rFonts w:ascii="Times New Roman" w:hAnsi="Times New Roman"/>
          <w:sz w:val="24"/>
          <w:szCs w:val="24"/>
        </w:rPr>
        <w:t xml:space="preserve">the study </w:t>
      </w:r>
      <w:r w:rsidR="00BB19B6" w:rsidRPr="00403551">
        <w:rPr>
          <w:rFonts w:ascii="Times New Roman" w:hAnsi="Times New Roman"/>
          <w:sz w:val="24"/>
          <w:szCs w:val="24"/>
        </w:rPr>
        <w:t xml:space="preserve">to the </w:t>
      </w:r>
      <w:r w:rsidR="000E2053" w:rsidRPr="00403551">
        <w:rPr>
          <w:rFonts w:ascii="Times New Roman" w:hAnsi="Times New Roman"/>
          <w:sz w:val="24"/>
          <w:szCs w:val="24"/>
        </w:rPr>
        <w:t>IRB</w:t>
      </w:r>
      <w:r w:rsidR="00BB19B6" w:rsidRPr="00403551">
        <w:rPr>
          <w:rFonts w:ascii="Times New Roman" w:hAnsi="Times New Roman"/>
          <w:sz w:val="24"/>
          <w:szCs w:val="24"/>
        </w:rPr>
        <w:t>, sponsors, data monitoring entities or appropriate federal agencies as required</w:t>
      </w:r>
      <w:r w:rsidR="000A17DE" w:rsidRPr="00403551">
        <w:rPr>
          <w:rFonts w:ascii="Times New Roman" w:hAnsi="Times New Roman"/>
          <w:sz w:val="24"/>
          <w:szCs w:val="24"/>
        </w:rPr>
        <w:t>.</w:t>
      </w:r>
    </w:p>
    <w:p w14:paraId="244014C0" w14:textId="2C103801" w:rsidR="00397013" w:rsidRPr="0040355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403551">
        <w:rPr>
          <w:rFonts w:ascii="Times New Roman" w:hAnsi="Times New Roman"/>
          <w:sz w:val="24"/>
          <w:szCs w:val="24"/>
        </w:rPr>
        <w:t>S</w:t>
      </w:r>
      <w:r w:rsidR="00397013" w:rsidRPr="00403551">
        <w:rPr>
          <w:rFonts w:ascii="Times New Roman" w:hAnsi="Times New Roman"/>
          <w:sz w:val="24"/>
          <w:szCs w:val="24"/>
        </w:rPr>
        <w:t xml:space="preserve">ubmit </w:t>
      </w:r>
      <w:r w:rsidR="00BB19B6" w:rsidRPr="00403551">
        <w:rPr>
          <w:rFonts w:ascii="Times New Roman" w:hAnsi="Times New Roman"/>
          <w:sz w:val="24"/>
          <w:szCs w:val="24"/>
        </w:rPr>
        <w:t>progress</w:t>
      </w:r>
      <w:r w:rsidR="00397013" w:rsidRPr="00403551">
        <w:rPr>
          <w:rFonts w:ascii="Times New Roman" w:hAnsi="Times New Roman"/>
          <w:sz w:val="24"/>
          <w:szCs w:val="24"/>
        </w:rPr>
        <w:t xml:space="preserve"> reports</w:t>
      </w:r>
      <w:r w:rsidR="00FA087A" w:rsidRPr="00403551">
        <w:rPr>
          <w:rFonts w:ascii="Times New Roman" w:hAnsi="Times New Roman"/>
          <w:sz w:val="24"/>
          <w:szCs w:val="24"/>
        </w:rPr>
        <w:t xml:space="preserve"> as directed</w:t>
      </w:r>
      <w:r w:rsidR="00397013" w:rsidRPr="00403551">
        <w:rPr>
          <w:rFonts w:ascii="Times New Roman" w:hAnsi="Times New Roman"/>
          <w:sz w:val="24"/>
          <w:szCs w:val="24"/>
        </w:rPr>
        <w:t xml:space="preserve"> to </w:t>
      </w:r>
      <w:r w:rsidR="000E2053" w:rsidRPr="00403551">
        <w:rPr>
          <w:rFonts w:ascii="Times New Roman" w:hAnsi="Times New Roman"/>
          <w:sz w:val="24"/>
          <w:szCs w:val="24"/>
        </w:rPr>
        <w:t>IRB</w:t>
      </w:r>
      <w:r w:rsidR="00F005F3" w:rsidRPr="00403551">
        <w:rPr>
          <w:rFonts w:ascii="Times New Roman" w:hAnsi="Times New Roman"/>
          <w:sz w:val="24"/>
          <w:szCs w:val="24"/>
        </w:rPr>
        <w:t xml:space="preserve"> </w:t>
      </w:r>
      <w:r w:rsidR="00BB19B6" w:rsidRPr="00403551">
        <w:rPr>
          <w:rFonts w:ascii="Times New Roman" w:hAnsi="Times New Roman"/>
          <w:sz w:val="24"/>
          <w:szCs w:val="24"/>
        </w:rPr>
        <w:t xml:space="preserve">in a timely fashion for continued review or </w:t>
      </w:r>
      <w:r w:rsidR="00FA087A" w:rsidRPr="00403551">
        <w:rPr>
          <w:rFonts w:ascii="Times New Roman" w:hAnsi="Times New Roman"/>
          <w:sz w:val="24"/>
          <w:szCs w:val="24"/>
        </w:rPr>
        <w:t>study closure</w:t>
      </w:r>
      <w:r w:rsidR="000A17DE" w:rsidRPr="00403551">
        <w:rPr>
          <w:rFonts w:ascii="Times New Roman" w:hAnsi="Times New Roman"/>
          <w:sz w:val="24"/>
          <w:szCs w:val="24"/>
        </w:rPr>
        <w:t>.</w:t>
      </w:r>
      <w:r w:rsidR="00FA087A" w:rsidRPr="00403551">
        <w:rPr>
          <w:rFonts w:ascii="Times New Roman" w:hAnsi="Times New Roman"/>
          <w:sz w:val="24"/>
          <w:szCs w:val="24"/>
        </w:rPr>
        <w:t xml:space="preserve"> </w:t>
      </w:r>
    </w:p>
    <w:p w14:paraId="4968C7CA" w14:textId="318EC5BB"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M</w:t>
      </w:r>
      <w:r w:rsidR="00397013" w:rsidRPr="00B81041">
        <w:rPr>
          <w:rFonts w:ascii="Times New Roman" w:hAnsi="Times New Roman"/>
          <w:sz w:val="24"/>
          <w:szCs w:val="24"/>
        </w:rPr>
        <w:t>aintain documents as required by federal, state and university policies/procedures; make these records available for inspection by appropriate authorities</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53C57982" w14:textId="4D447724"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P</w:t>
      </w:r>
      <w:r w:rsidR="00397013" w:rsidRPr="00B81041">
        <w:rPr>
          <w:rFonts w:ascii="Times New Roman" w:hAnsi="Times New Roman"/>
          <w:sz w:val="24"/>
          <w:szCs w:val="24"/>
        </w:rPr>
        <w:t>ersonally conduct the study or supervise study conduct by sub-investigators</w:t>
      </w:r>
      <w:r w:rsidR="000A17DE">
        <w:rPr>
          <w:rFonts w:ascii="Times New Roman" w:hAnsi="Times New Roman"/>
          <w:sz w:val="24"/>
          <w:szCs w:val="24"/>
        </w:rPr>
        <w:t>.</w:t>
      </w:r>
    </w:p>
    <w:p w14:paraId="59D343FF" w14:textId="700075E7"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w:t>
      </w:r>
      <w:r w:rsidR="00397013" w:rsidRPr="00B81041">
        <w:rPr>
          <w:rFonts w:ascii="Times New Roman" w:hAnsi="Times New Roman"/>
          <w:sz w:val="24"/>
          <w:szCs w:val="24"/>
        </w:rPr>
        <w:t>ssure that all sub-investigators are adequately trained not only to perform the assigned study procedures but also to protect human subjects</w:t>
      </w:r>
      <w:r w:rsidR="000A17DE">
        <w:rPr>
          <w:rFonts w:ascii="Times New Roman" w:hAnsi="Times New Roman"/>
          <w:sz w:val="24"/>
          <w:szCs w:val="24"/>
        </w:rPr>
        <w:t>.</w:t>
      </w:r>
      <w:r w:rsidR="00397013" w:rsidRPr="00B81041">
        <w:rPr>
          <w:rFonts w:ascii="Times New Roman" w:hAnsi="Times New Roman"/>
          <w:sz w:val="24"/>
          <w:szCs w:val="24"/>
        </w:rPr>
        <w:t xml:space="preserve"> </w:t>
      </w:r>
    </w:p>
    <w:p w14:paraId="18E46A53" w14:textId="5CB81647" w:rsidR="00397013" w:rsidRPr="00B8104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w:t>
      </w:r>
      <w:r w:rsidR="00397013" w:rsidRPr="00B81041">
        <w:rPr>
          <w:rFonts w:ascii="Times New Roman" w:hAnsi="Times New Roman"/>
          <w:sz w:val="24"/>
          <w:szCs w:val="24"/>
        </w:rPr>
        <w:t>omply with applicable regulations on handling and dispensing investigational drugs or devices</w:t>
      </w:r>
      <w:r w:rsidR="000A17DE">
        <w:rPr>
          <w:rFonts w:ascii="Times New Roman" w:hAnsi="Times New Roman"/>
          <w:sz w:val="24"/>
          <w:szCs w:val="24"/>
        </w:rPr>
        <w:t>.</w:t>
      </w:r>
    </w:p>
    <w:p w14:paraId="0DCFC015" w14:textId="2F815DD4" w:rsidR="00397013" w:rsidRPr="00403551" w:rsidRDefault="005B4F01"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6F90EFDD">
        <w:rPr>
          <w:rFonts w:ascii="Times New Roman" w:hAnsi="Times New Roman"/>
          <w:sz w:val="24"/>
          <w:szCs w:val="24"/>
        </w:rPr>
        <w:t>C</w:t>
      </w:r>
      <w:r w:rsidR="00397013" w:rsidRPr="6F90EFDD">
        <w:rPr>
          <w:rFonts w:ascii="Times New Roman" w:hAnsi="Times New Roman"/>
          <w:sz w:val="24"/>
          <w:szCs w:val="24"/>
        </w:rPr>
        <w:t xml:space="preserve">omplete </w:t>
      </w:r>
      <w:r w:rsidRPr="6F90EFDD">
        <w:rPr>
          <w:rFonts w:ascii="Times New Roman" w:hAnsi="Times New Roman"/>
          <w:sz w:val="24"/>
          <w:szCs w:val="24"/>
        </w:rPr>
        <w:t>Human Subject Protection T</w:t>
      </w:r>
      <w:r w:rsidR="00397013" w:rsidRPr="6F90EFDD">
        <w:rPr>
          <w:rFonts w:ascii="Times New Roman" w:hAnsi="Times New Roman"/>
          <w:sz w:val="24"/>
          <w:szCs w:val="24"/>
        </w:rPr>
        <w:t>raining</w:t>
      </w:r>
      <w:r w:rsidRPr="6F90EFDD">
        <w:rPr>
          <w:rFonts w:ascii="Times New Roman" w:hAnsi="Times New Roman"/>
          <w:sz w:val="24"/>
          <w:szCs w:val="24"/>
        </w:rPr>
        <w:t xml:space="preserve"> Cer</w:t>
      </w:r>
      <w:r w:rsidR="00CD7F13" w:rsidRPr="6F90EFDD">
        <w:rPr>
          <w:rFonts w:ascii="Times New Roman" w:hAnsi="Times New Roman"/>
          <w:sz w:val="24"/>
          <w:szCs w:val="24"/>
        </w:rPr>
        <w:t>tification</w:t>
      </w:r>
      <w:r w:rsidR="00397013" w:rsidRPr="6F90EFDD">
        <w:rPr>
          <w:rFonts w:ascii="Times New Roman" w:hAnsi="Times New Roman"/>
          <w:sz w:val="24"/>
          <w:szCs w:val="24"/>
        </w:rPr>
        <w:t xml:space="preserve">, </w:t>
      </w:r>
      <w:r w:rsidR="0079690A" w:rsidRPr="6F90EFDD">
        <w:rPr>
          <w:rFonts w:ascii="Times New Roman" w:hAnsi="Times New Roman"/>
          <w:sz w:val="24"/>
          <w:szCs w:val="24"/>
        </w:rPr>
        <w:t xml:space="preserve">annually </w:t>
      </w:r>
      <w:r w:rsidR="00397013" w:rsidRPr="6F90EFDD">
        <w:rPr>
          <w:rFonts w:ascii="Times New Roman" w:hAnsi="Times New Roman"/>
          <w:sz w:val="24"/>
          <w:szCs w:val="24"/>
        </w:rPr>
        <w:t xml:space="preserve">as required by the University, to remain up-to-date on federal regulations, </w:t>
      </w:r>
      <w:r w:rsidR="00F005F3" w:rsidRPr="6F90EFDD">
        <w:rPr>
          <w:rFonts w:ascii="Times New Roman" w:hAnsi="Times New Roman"/>
          <w:sz w:val="24"/>
          <w:szCs w:val="24"/>
        </w:rPr>
        <w:t xml:space="preserve">GU </w:t>
      </w:r>
      <w:r w:rsidR="00397013" w:rsidRPr="6F90EFDD">
        <w:rPr>
          <w:rFonts w:ascii="Times New Roman" w:hAnsi="Times New Roman"/>
          <w:sz w:val="24"/>
          <w:szCs w:val="24"/>
        </w:rPr>
        <w:t>policies and procedures, and compliance expectations</w:t>
      </w:r>
      <w:r w:rsidR="00CD7F13" w:rsidRPr="6F90EFDD">
        <w:rPr>
          <w:rFonts w:ascii="Times New Roman" w:hAnsi="Times New Roman"/>
          <w:sz w:val="24"/>
          <w:szCs w:val="24"/>
        </w:rPr>
        <w:t>.</w:t>
      </w:r>
      <w:r w:rsidR="00397013" w:rsidRPr="6F90EFDD">
        <w:rPr>
          <w:rFonts w:ascii="Times New Roman" w:hAnsi="Times New Roman"/>
          <w:sz w:val="24"/>
          <w:szCs w:val="24"/>
        </w:rPr>
        <w:t xml:space="preserve"> </w:t>
      </w:r>
      <w:r w:rsidR="000A17DE" w:rsidRPr="6F90EFDD">
        <w:rPr>
          <w:rFonts w:ascii="Times New Roman" w:hAnsi="Times New Roman"/>
          <w:sz w:val="24"/>
          <w:szCs w:val="24"/>
        </w:rPr>
        <w:t xml:space="preserve">The </w:t>
      </w:r>
      <w:r w:rsidR="0035474F" w:rsidRPr="6F90EFDD">
        <w:rPr>
          <w:rFonts w:ascii="Times New Roman" w:hAnsi="Times New Roman"/>
          <w:sz w:val="24"/>
          <w:szCs w:val="24"/>
        </w:rPr>
        <w:t>Human Subject Protection Training Certification</w:t>
      </w:r>
      <w:r w:rsidR="00F31804" w:rsidRPr="6F90EFDD">
        <w:rPr>
          <w:rFonts w:ascii="Times New Roman" w:hAnsi="Times New Roman"/>
          <w:sz w:val="24"/>
          <w:szCs w:val="24"/>
        </w:rPr>
        <w:t xml:space="preserve"> </w:t>
      </w:r>
      <w:r w:rsidR="00EF6FF0" w:rsidRPr="6F90EFDD">
        <w:rPr>
          <w:rFonts w:ascii="Times New Roman" w:hAnsi="Times New Roman"/>
          <w:sz w:val="24"/>
          <w:szCs w:val="24"/>
        </w:rPr>
        <w:t xml:space="preserve">can be obtained </w:t>
      </w:r>
      <w:r w:rsidR="00F31804" w:rsidRPr="6F90EFDD">
        <w:rPr>
          <w:rFonts w:ascii="Times New Roman" w:hAnsi="Times New Roman"/>
          <w:sz w:val="24"/>
          <w:szCs w:val="24"/>
        </w:rPr>
        <w:t>via National Institute of Health (NIH)</w:t>
      </w:r>
      <w:r w:rsidR="000A17DE" w:rsidRPr="6F90EFDD">
        <w:rPr>
          <w:rFonts w:ascii="Times New Roman" w:hAnsi="Times New Roman"/>
          <w:sz w:val="24"/>
          <w:szCs w:val="24"/>
        </w:rPr>
        <w:t xml:space="preserve"> </w:t>
      </w:r>
      <w:r w:rsidR="00EF6FF0" w:rsidRPr="6F90EFDD">
        <w:rPr>
          <w:rFonts w:ascii="Times New Roman" w:hAnsi="Times New Roman"/>
          <w:sz w:val="24"/>
          <w:szCs w:val="24"/>
        </w:rPr>
        <w:t xml:space="preserve">or equivalent sources. </w:t>
      </w:r>
    </w:p>
    <w:p w14:paraId="76089581" w14:textId="31F616FC" w:rsidR="00397013" w:rsidRPr="00B81041" w:rsidRDefault="00CD7F13"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S</w:t>
      </w:r>
      <w:r w:rsidR="00397013" w:rsidRPr="00B81041">
        <w:rPr>
          <w:rFonts w:ascii="Times New Roman" w:hAnsi="Times New Roman"/>
          <w:sz w:val="24"/>
          <w:szCs w:val="24"/>
        </w:rPr>
        <w:t>tore and handle research data in accordance with regulations on privacy and confidentiality</w:t>
      </w:r>
      <w:r w:rsidRPr="00B81041">
        <w:rPr>
          <w:rFonts w:ascii="Times New Roman" w:hAnsi="Times New Roman"/>
          <w:sz w:val="24"/>
          <w:szCs w:val="24"/>
        </w:rPr>
        <w:t>.</w:t>
      </w:r>
    </w:p>
    <w:p w14:paraId="425C78B0" w14:textId="6B875128" w:rsidR="00397013" w:rsidRPr="00B81041" w:rsidRDefault="0079690A" w:rsidP="007C489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Records will be maintained in the department or division in which they were produced or in a network-based electronic file with access limited to authorized personnel.</w:t>
      </w:r>
    </w:p>
    <w:p w14:paraId="4A379CF6" w14:textId="77777777" w:rsidR="003F2873" w:rsidRPr="00B81041" w:rsidRDefault="003F2873" w:rsidP="000F109B">
      <w:pPr>
        <w:autoSpaceDE w:val="0"/>
        <w:autoSpaceDN w:val="0"/>
        <w:adjustRightInd w:val="0"/>
        <w:spacing w:after="0" w:line="240" w:lineRule="auto"/>
        <w:rPr>
          <w:rFonts w:ascii="Times New Roman" w:hAnsi="Times New Roman"/>
          <w:sz w:val="24"/>
          <w:szCs w:val="24"/>
        </w:rPr>
      </w:pPr>
    </w:p>
    <w:p w14:paraId="24ADDA6B" w14:textId="07740085" w:rsidR="00BC0471" w:rsidRPr="00B81041" w:rsidRDefault="00BC0471" w:rsidP="00300A69">
      <w:pPr>
        <w:autoSpaceDE w:val="0"/>
        <w:autoSpaceDN w:val="0"/>
        <w:adjustRightInd w:val="0"/>
        <w:spacing w:after="0" w:line="240" w:lineRule="auto"/>
        <w:rPr>
          <w:rFonts w:ascii="Times New Roman" w:hAnsi="Times New Roman"/>
          <w:b/>
          <w:sz w:val="24"/>
          <w:szCs w:val="24"/>
        </w:rPr>
      </w:pPr>
      <w:r w:rsidRPr="00B81041">
        <w:rPr>
          <w:rFonts w:ascii="Times New Roman" w:hAnsi="Times New Roman"/>
          <w:b/>
          <w:sz w:val="24"/>
          <w:szCs w:val="24"/>
        </w:rPr>
        <w:t>What is Subject to Review?</w:t>
      </w:r>
    </w:p>
    <w:p w14:paraId="3CA0FF6E" w14:textId="77777777" w:rsidR="00BC0471" w:rsidRPr="00B81041" w:rsidRDefault="00BC0471" w:rsidP="00300A69">
      <w:pPr>
        <w:autoSpaceDE w:val="0"/>
        <w:autoSpaceDN w:val="0"/>
        <w:adjustRightInd w:val="0"/>
        <w:spacing w:after="0" w:line="240" w:lineRule="auto"/>
        <w:rPr>
          <w:rFonts w:ascii="Times New Roman" w:hAnsi="Times New Roman"/>
          <w:b/>
          <w:sz w:val="24"/>
          <w:szCs w:val="24"/>
        </w:rPr>
      </w:pPr>
    </w:p>
    <w:p w14:paraId="559D1E08" w14:textId="77777777" w:rsidR="00BC0471" w:rsidRDefault="00BC0471" w:rsidP="005E4693">
      <w:pPr>
        <w:autoSpaceDE w:val="0"/>
        <w:autoSpaceDN w:val="0"/>
        <w:adjustRightInd w:val="0"/>
        <w:spacing w:after="0" w:line="240" w:lineRule="auto"/>
        <w:ind w:firstLine="720"/>
        <w:rPr>
          <w:rFonts w:ascii="Times New Roman" w:hAnsi="Times New Roman"/>
          <w:b/>
          <w:bCs/>
          <w:sz w:val="24"/>
          <w:szCs w:val="24"/>
        </w:rPr>
      </w:pPr>
      <w:r w:rsidRPr="00B81041">
        <w:rPr>
          <w:rFonts w:ascii="Times New Roman" w:hAnsi="Times New Roman"/>
          <w:b/>
          <w:bCs/>
          <w:sz w:val="24"/>
          <w:szCs w:val="24"/>
        </w:rPr>
        <w:t>Definition of Research</w:t>
      </w:r>
    </w:p>
    <w:p w14:paraId="32C3B71D" w14:textId="77777777" w:rsidR="005E4693" w:rsidRPr="00B81041" w:rsidRDefault="005E4693" w:rsidP="00BC0471">
      <w:pPr>
        <w:autoSpaceDE w:val="0"/>
        <w:autoSpaceDN w:val="0"/>
        <w:adjustRightInd w:val="0"/>
        <w:spacing w:after="0" w:line="240" w:lineRule="auto"/>
        <w:rPr>
          <w:rFonts w:ascii="Times New Roman" w:hAnsi="Times New Roman"/>
          <w:b/>
          <w:bCs/>
          <w:sz w:val="24"/>
          <w:szCs w:val="24"/>
        </w:rPr>
      </w:pPr>
    </w:p>
    <w:p w14:paraId="3BB8524A" w14:textId="683E3279" w:rsidR="00BC0471" w:rsidRPr="00B81041" w:rsidRDefault="00BC0471" w:rsidP="00BC0471">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Research is defined by the federal regulations as “a systematic investigation, including research development, testing and evaluation, designed to develop or contribute to generalizable knowledge.” [45 CFR 46.102(d)] This definition may include qualitative and quantitative research studies, surveys, case studies, experiments, interventions, analysis of specimens, demographic and epidemiological research, program evaluations, oral histories, secondary analyses of documents and records, and other methods associated with biomedical, behavioral </w:t>
      </w:r>
      <w:r w:rsidRPr="00B81041">
        <w:rPr>
          <w:rFonts w:ascii="Times New Roman" w:hAnsi="Times New Roman"/>
          <w:sz w:val="24"/>
          <w:szCs w:val="24"/>
        </w:rPr>
        <w:lastRenderedPageBreak/>
        <w:t>and social sciences. Research is characterized by the intent to share knowledge with others in professional, scholarly, or scientific publications and/or forums.</w:t>
      </w:r>
    </w:p>
    <w:p w14:paraId="7A0753CF" w14:textId="77777777" w:rsidR="00BC0471" w:rsidRPr="00B81041" w:rsidRDefault="00BC0471" w:rsidP="00BC0471">
      <w:pPr>
        <w:autoSpaceDE w:val="0"/>
        <w:autoSpaceDN w:val="0"/>
        <w:adjustRightInd w:val="0"/>
        <w:spacing w:after="0" w:line="240" w:lineRule="auto"/>
        <w:rPr>
          <w:rFonts w:ascii="Times New Roman" w:hAnsi="Times New Roman"/>
          <w:b/>
          <w:bCs/>
          <w:sz w:val="24"/>
          <w:szCs w:val="24"/>
        </w:rPr>
      </w:pPr>
    </w:p>
    <w:p w14:paraId="2939A9B7" w14:textId="50C393BB" w:rsidR="00BC0471" w:rsidRPr="00B81041" w:rsidRDefault="00BC0471" w:rsidP="005E4693">
      <w:pPr>
        <w:autoSpaceDE w:val="0"/>
        <w:autoSpaceDN w:val="0"/>
        <w:adjustRightInd w:val="0"/>
        <w:spacing w:after="0" w:line="240" w:lineRule="auto"/>
        <w:ind w:firstLine="720"/>
        <w:rPr>
          <w:rFonts w:ascii="Times New Roman" w:hAnsi="Times New Roman"/>
          <w:b/>
          <w:bCs/>
          <w:sz w:val="24"/>
          <w:szCs w:val="24"/>
        </w:rPr>
      </w:pPr>
      <w:r w:rsidRPr="00B81041">
        <w:rPr>
          <w:rFonts w:ascii="Times New Roman" w:hAnsi="Times New Roman"/>
          <w:b/>
          <w:bCs/>
          <w:sz w:val="24"/>
          <w:szCs w:val="24"/>
        </w:rPr>
        <w:t>Definition of a Human Subject</w:t>
      </w:r>
    </w:p>
    <w:p w14:paraId="0C5BDC77" w14:textId="4C78CFDA" w:rsidR="00BC0471" w:rsidRPr="00B81041" w:rsidRDefault="00BC0471" w:rsidP="00300A69">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 human subject is defined in the federal regulations as a “living individual about whom an investigator (whether professional or student) conducting research obtains (1) data through intervention or interaction with the individual, or (2) identifiable private information.” </w:t>
      </w:r>
      <w:r w:rsidR="000A17DE" w:rsidRPr="00B81041">
        <w:rPr>
          <w:rFonts w:ascii="Times New Roman" w:hAnsi="Times New Roman"/>
          <w:sz w:val="24"/>
          <w:szCs w:val="24"/>
        </w:rPr>
        <w:t>[45 CFR 46.102(f)]</w:t>
      </w:r>
      <w:r w:rsidR="000A17DE">
        <w:rPr>
          <w:rFonts w:ascii="Times New Roman" w:hAnsi="Times New Roman"/>
          <w:sz w:val="24"/>
          <w:szCs w:val="24"/>
        </w:rPr>
        <w:t xml:space="preserve"> </w:t>
      </w:r>
      <w:r w:rsidRPr="00B81041">
        <w:rPr>
          <w:rFonts w:ascii="Times New Roman" w:hAnsi="Times New Roman"/>
          <w:sz w:val="24"/>
          <w:szCs w:val="24"/>
        </w:rPr>
        <w:t>Intervention includes both physical procedures by which data are gathered and manipulations of the subject or the subject's environment that are performed for research purposes. Interaction includes communication or interpersonal contact between investigator and subject.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Private information must be individually identifiable in order for obtaining the information to constitute research involving human subjects. [45 CFR 46.102(f)]</w:t>
      </w:r>
    </w:p>
    <w:p w14:paraId="192A7DB8" w14:textId="77777777" w:rsidR="006B3B68" w:rsidRPr="00B81041" w:rsidRDefault="006B3B68" w:rsidP="00300A69">
      <w:pPr>
        <w:autoSpaceDE w:val="0"/>
        <w:autoSpaceDN w:val="0"/>
        <w:adjustRightInd w:val="0"/>
        <w:spacing w:after="0" w:line="240" w:lineRule="auto"/>
        <w:rPr>
          <w:rFonts w:ascii="Times New Roman" w:hAnsi="Times New Roman"/>
          <w:b/>
          <w:sz w:val="24"/>
          <w:szCs w:val="24"/>
        </w:rPr>
      </w:pPr>
    </w:p>
    <w:p w14:paraId="36671C57" w14:textId="77777777" w:rsidR="00300A69" w:rsidRPr="00B81041" w:rsidRDefault="009E5569" w:rsidP="00300A69">
      <w:pPr>
        <w:autoSpaceDE w:val="0"/>
        <w:autoSpaceDN w:val="0"/>
        <w:adjustRightInd w:val="0"/>
        <w:spacing w:after="0" w:line="240" w:lineRule="auto"/>
        <w:rPr>
          <w:rFonts w:ascii="Times New Roman" w:hAnsi="Times New Roman"/>
          <w:b/>
          <w:sz w:val="24"/>
          <w:szCs w:val="24"/>
        </w:rPr>
      </w:pPr>
      <w:r w:rsidRPr="00B81041">
        <w:rPr>
          <w:rFonts w:ascii="Times New Roman" w:hAnsi="Times New Roman"/>
          <w:b/>
          <w:sz w:val="24"/>
          <w:szCs w:val="24"/>
        </w:rPr>
        <w:t>Guidelines for Submission Process</w:t>
      </w:r>
      <w:r w:rsidR="00300A69" w:rsidRPr="00B81041">
        <w:rPr>
          <w:rFonts w:ascii="Times New Roman" w:hAnsi="Times New Roman"/>
          <w:b/>
          <w:sz w:val="24"/>
          <w:szCs w:val="24"/>
        </w:rPr>
        <w:t xml:space="preserve"> </w:t>
      </w:r>
    </w:p>
    <w:p w14:paraId="1954B300" w14:textId="77777777" w:rsidR="005E4693" w:rsidRDefault="005E4693" w:rsidP="006B3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1FC4DB7A" w14:textId="52351EB4" w:rsidR="006B3B68" w:rsidRPr="00B81041" w:rsidRDefault="000E2053" w:rsidP="006B3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6942CEFE">
        <w:rPr>
          <w:rFonts w:ascii="Times New Roman" w:hAnsi="Times New Roman"/>
          <w:sz w:val="24"/>
          <w:szCs w:val="24"/>
        </w:rPr>
        <w:t>IRB</w:t>
      </w:r>
      <w:r w:rsidR="006B3B68" w:rsidRPr="6942CEFE">
        <w:rPr>
          <w:rFonts w:ascii="Times New Roman" w:hAnsi="Times New Roman"/>
          <w:sz w:val="24"/>
          <w:szCs w:val="24"/>
        </w:rPr>
        <w:t xml:space="preserve"> applications must be approved prior to recruitment of subjects or collection of data. The PI(s) will submit a completed application.</w:t>
      </w:r>
      <w:r w:rsidR="007916E9" w:rsidRPr="6942CEFE">
        <w:rPr>
          <w:rFonts w:ascii="Times New Roman" w:hAnsi="Times New Roman"/>
          <w:sz w:val="24"/>
          <w:szCs w:val="24"/>
        </w:rPr>
        <w:t xml:space="preserve"> </w:t>
      </w:r>
      <w:r w:rsidRPr="6942CEFE">
        <w:rPr>
          <w:rFonts w:ascii="Times New Roman" w:hAnsi="Times New Roman"/>
          <w:sz w:val="24"/>
          <w:szCs w:val="24"/>
        </w:rPr>
        <w:t>IRB</w:t>
      </w:r>
      <w:r w:rsidR="006B3B68" w:rsidRPr="6942CEFE">
        <w:rPr>
          <w:rFonts w:ascii="Times New Roman" w:hAnsi="Times New Roman"/>
          <w:sz w:val="24"/>
          <w:szCs w:val="24"/>
        </w:rPr>
        <w:t xml:space="preserve"> Committee meetings are scheduled </w:t>
      </w:r>
      <w:r w:rsidR="00073F4E" w:rsidRPr="6942CEFE">
        <w:rPr>
          <w:rFonts w:ascii="Times New Roman" w:hAnsi="Times New Roman"/>
          <w:sz w:val="24"/>
          <w:szCs w:val="24"/>
        </w:rPr>
        <w:t>in January, April, and September</w:t>
      </w:r>
      <w:r w:rsidR="00CB4EE6" w:rsidRPr="6942CEFE">
        <w:rPr>
          <w:rFonts w:ascii="Times New Roman" w:hAnsi="Times New Roman"/>
          <w:sz w:val="24"/>
          <w:szCs w:val="24"/>
        </w:rPr>
        <w:t xml:space="preserve"> unless a full review is needed</w:t>
      </w:r>
      <w:r w:rsidR="00073F4E" w:rsidRPr="6942CEFE">
        <w:rPr>
          <w:rFonts w:ascii="Times New Roman" w:hAnsi="Times New Roman"/>
          <w:sz w:val="24"/>
          <w:szCs w:val="24"/>
        </w:rPr>
        <w:t xml:space="preserve">. </w:t>
      </w:r>
      <w:r w:rsidR="006B3B68" w:rsidRPr="6942CEFE">
        <w:rPr>
          <w:rFonts w:ascii="Times New Roman" w:hAnsi="Times New Roman"/>
          <w:sz w:val="24"/>
          <w:szCs w:val="24"/>
        </w:rPr>
        <w:t xml:space="preserve">All applications will be screened by </w:t>
      </w:r>
      <w:r w:rsidRPr="6942CEFE">
        <w:rPr>
          <w:rFonts w:ascii="Times New Roman" w:hAnsi="Times New Roman"/>
          <w:sz w:val="24"/>
          <w:szCs w:val="24"/>
        </w:rPr>
        <w:t>IRB</w:t>
      </w:r>
      <w:r w:rsidR="006B3B68" w:rsidRPr="6942CEFE">
        <w:rPr>
          <w:rFonts w:ascii="Times New Roman" w:hAnsi="Times New Roman"/>
          <w:sz w:val="24"/>
          <w:szCs w:val="24"/>
        </w:rPr>
        <w:t xml:space="preserve"> staff to ensure that appropriate forms and required attachments are complete. </w:t>
      </w:r>
      <w:r w:rsidR="00291355" w:rsidRPr="6942CEFE">
        <w:rPr>
          <w:rFonts w:ascii="Times New Roman" w:hAnsi="Times New Roman"/>
          <w:sz w:val="24"/>
          <w:szCs w:val="24"/>
        </w:rPr>
        <w:t xml:space="preserve">Information, forms, policies &amp; procedures, and check-list for complete applications are posted on the GU-IRB website. </w:t>
      </w:r>
      <w:r w:rsidR="006B3B68" w:rsidRPr="6942CEFE">
        <w:rPr>
          <w:rFonts w:ascii="Times New Roman" w:hAnsi="Times New Roman"/>
          <w:sz w:val="24"/>
          <w:szCs w:val="24"/>
        </w:rPr>
        <w:t>Completed applications will be sent to the chair/vice-chair</w:t>
      </w:r>
      <w:r w:rsidR="004676E9" w:rsidRPr="6942CEFE">
        <w:rPr>
          <w:rFonts w:ascii="Times New Roman" w:hAnsi="Times New Roman"/>
          <w:sz w:val="24"/>
          <w:szCs w:val="24"/>
        </w:rPr>
        <w:t xml:space="preserve"> or designated primary reviewer</w:t>
      </w:r>
      <w:r w:rsidR="00243143" w:rsidRPr="6942CEFE">
        <w:rPr>
          <w:rFonts w:ascii="Times New Roman" w:hAnsi="Times New Roman"/>
          <w:sz w:val="24"/>
          <w:szCs w:val="24"/>
        </w:rPr>
        <w:t xml:space="preserve"> for doctoral, m</w:t>
      </w:r>
      <w:r w:rsidR="004676E9" w:rsidRPr="6942CEFE">
        <w:rPr>
          <w:rFonts w:ascii="Times New Roman" w:hAnsi="Times New Roman"/>
          <w:sz w:val="24"/>
          <w:szCs w:val="24"/>
        </w:rPr>
        <w:t>aster’</w:t>
      </w:r>
      <w:r w:rsidR="00243143" w:rsidRPr="6942CEFE">
        <w:rPr>
          <w:rFonts w:ascii="Times New Roman" w:hAnsi="Times New Roman"/>
          <w:sz w:val="24"/>
          <w:szCs w:val="24"/>
        </w:rPr>
        <w:t>s, u</w:t>
      </w:r>
      <w:r w:rsidR="004676E9" w:rsidRPr="6942CEFE">
        <w:rPr>
          <w:rFonts w:ascii="Times New Roman" w:hAnsi="Times New Roman"/>
          <w:sz w:val="24"/>
          <w:szCs w:val="24"/>
        </w:rPr>
        <w:t xml:space="preserve">ndergraduate, </w:t>
      </w:r>
      <w:r w:rsidR="00243143" w:rsidRPr="6942CEFE">
        <w:rPr>
          <w:rFonts w:ascii="Times New Roman" w:hAnsi="Times New Roman"/>
          <w:sz w:val="24"/>
          <w:szCs w:val="24"/>
        </w:rPr>
        <w:t>or faculty research applications,</w:t>
      </w:r>
      <w:r w:rsidR="004676E9" w:rsidRPr="6942CEFE">
        <w:rPr>
          <w:rFonts w:ascii="Times New Roman" w:hAnsi="Times New Roman"/>
          <w:sz w:val="24"/>
          <w:szCs w:val="24"/>
        </w:rPr>
        <w:t xml:space="preserve"> </w:t>
      </w:r>
      <w:r w:rsidR="006B3B68" w:rsidRPr="6942CEFE">
        <w:rPr>
          <w:rFonts w:ascii="Times New Roman" w:hAnsi="Times New Roman"/>
          <w:sz w:val="24"/>
          <w:szCs w:val="24"/>
        </w:rPr>
        <w:t xml:space="preserve">to determine review status (exempt, expedited or full-review) and distribution to selected </w:t>
      </w:r>
      <w:r w:rsidR="004676E9" w:rsidRPr="6942CEFE">
        <w:rPr>
          <w:rFonts w:ascii="Times New Roman" w:hAnsi="Times New Roman"/>
          <w:sz w:val="24"/>
          <w:szCs w:val="24"/>
        </w:rPr>
        <w:t xml:space="preserve">secondary </w:t>
      </w:r>
      <w:r w:rsidR="006B3B68" w:rsidRPr="6942CEFE">
        <w:rPr>
          <w:rFonts w:ascii="Times New Roman" w:hAnsi="Times New Roman"/>
          <w:sz w:val="24"/>
          <w:szCs w:val="24"/>
        </w:rPr>
        <w:t xml:space="preserve">reviewers if required. Incomplete applications will be returned to the PI for completion and may or may not be reviewed during the review cycle. Applications requiring full </w:t>
      </w:r>
      <w:r w:rsidRPr="6942CEFE">
        <w:rPr>
          <w:rFonts w:ascii="Times New Roman" w:hAnsi="Times New Roman"/>
          <w:sz w:val="24"/>
          <w:szCs w:val="24"/>
        </w:rPr>
        <w:t>IRB</w:t>
      </w:r>
      <w:r w:rsidR="006B3B68" w:rsidRPr="6942CEFE">
        <w:rPr>
          <w:rFonts w:ascii="Times New Roman" w:hAnsi="Times New Roman"/>
          <w:sz w:val="24"/>
          <w:szCs w:val="24"/>
        </w:rPr>
        <w:t xml:space="preserve"> review that are complete will be reviewed within 10 working days by the </w:t>
      </w:r>
      <w:r w:rsidRPr="6942CEFE">
        <w:rPr>
          <w:rFonts w:ascii="Times New Roman" w:hAnsi="Times New Roman"/>
          <w:sz w:val="24"/>
          <w:szCs w:val="24"/>
        </w:rPr>
        <w:t>IRB</w:t>
      </w:r>
      <w:r w:rsidR="006B3B68" w:rsidRPr="6942CEFE">
        <w:rPr>
          <w:rFonts w:ascii="Times New Roman" w:hAnsi="Times New Roman"/>
          <w:sz w:val="24"/>
          <w:szCs w:val="24"/>
        </w:rPr>
        <w:t xml:space="preserve"> reviewers. If the primary reviewer has questions about the proposal, </w:t>
      </w:r>
      <w:r w:rsidR="000A17DE" w:rsidRPr="6942CEFE">
        <w:rPr>
          <w:rFonts w:ascii="Times New Roman" w:hAnsi="Times New Roman"/>
          <w:sz w:val="24"/>
          <w:szCs w:val="24"/>
        </w:rPr>
        <w:t xml:space="preserve">the reviewer should </w:t>
      </w:r>
      <w:r w:rsidR="004E6490" w:rsidRPr="6942CEFE">
        <w:rPr>
          <w:rFonts w:ascii="Times New Roman" w:hAnsi="Times New Roman"/>
          <w:sz w:val="24"/>
          <w:szCs w:val="24"/>
        </w:rPr>
        <w:t xml:space="preserve">contact </w:t>
      </w:r>
      <w:r w:rsidR="006B3B68" w:rsidRPr="6942CEFE">
        <w:rPr>
          <w:rFonts w:ascii="Times New Roman" w:hAnsi="Times New Roman"/>
          <w:sz w:val="24"/>
          <w:szCs w:val="24"/>
        </w:rPr>
        <w:t xml:space="preserve">the PI in an attempt to resolve the issues. All issues will be addressed through email communication. Other </w:t>
      </w:r>
      <w:r w:rsidRPr="6942CEFE">
        <w:rPr>
          <w:rFonts w:ascii="Times New Roman" w:hAnsi="Times New Roman"/>
          <w:sz w:val="24"/>
          <w:szCs w:val="24"/>
        </w:rPr>
        <w:t>IRB</w:t>
      </w:r>
      <w:r w:rsidR="006B3B68" w:rsidRPr="6942CEFE">
        <w:rPr>
          <w:rFonts w:ascii="Times New Roman" w:hAnsi="Times New Roman"/>
          <w:sz w:val="24"/>
          <w:szCs w:val="24"/>
        </w:rPr>
        <w:t xml:space="preserve"> members should express their concerns to the primary reviewer. An approval letter will be electronically sent to the </w:t>
      </w:r>
      <w:r w:rsidR="00D11D93" w:rsidRPr="6942CEFE">
        <w:rPr>
          <w:rFonts w:ascii="Times New Roman" w:hAnsi="Times New Roman"/>
          <w:sz w:val="24"/>
          <w:szCs w:val="24"/>
        </w:rPr>
        <w:t>PI from the committee.</w:t>
      </w:r>
      <w:r w:rsidR="006B3B68" w:rsidRPr="6942CEFE">
        <w:rPr>
          <w:rFonts w:ascii="Times New Roman" w:hAnsi="Times New Roman"/>
          <w:sz w:val="24"/>
          <w:szCs w:val="24"/>
        </w:rPr>
        <w:t xml:space="preserve"> Electronic copies of all communications will be maintain</w:t>
      </w:r>
      <w:r w:rsidR="00D11D93" w:rsidRPr="6942CEFE">
        <w:rPr>
          <w:rFonts w:ascii="Times New Roman" w:hAnsi="Times New Roman"/>
          <w:sz w:val="24"/>
          <w:szCs w:val="24"/>
        </w:rPr>
        <w:t>ed by the University</w:t>
      </w:r>
      <w:r w:rsidR="006B3B68" w:rsidRPr="6942CEFE">
        <w:rPr>
          <w:rFonts w:ascii="Times New Roman" w:hAnsi="Times New Roman"/>
          <w:sz w:val="24"/>
          <w:szCs w:val="24"/>
        </w:rPr>
        <w:t xml:space="preserve"> on the University server. After 90 days, pending proposals requiring revision with no response or communication from the PI will be closed and treated as a new proposal if resubmitted after 90 days.</w:t>
      </w:r>
    </w:p>
    <w:p w14:paraId="44BDDEE5" w14:textId="28B27F2C" w:rsidR="6942CEFE" w:rsidRDefault="6942CEFE" w:rsidP="6942C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rPr>
      </w:pPr>
    </w:p>
    <w:p w14:paraId="374679AA" w14:textId="02155B5D" w:rsidR="00E43984" w:rsidRPr="00B81041" w:rsidRDefault="00BC0569" w:rsidP="00B81041">
      <w:pPr>
        <w:spacing w:before="100" w:beforeAutospacing="1" w:after="0" w:line="196" w:lineRule="atLeast"/>
        <w:textAlignment w:val="top"/>
        <w:rPr>
          <w:rFonts w:ascii="Times New Roman" w:eastAsia="Times New Roman" w:hAnsi="Times New Roman"/>
          <w:b/>
          <w:bCs/>
          <w:iCs/>
          <w:sz w:val="24"/>
          <w:szCs w:val="24"/>
        </w:rPr>
      </w:pPr>
      <w:r w:rsidRPr="00B81041">
        <w:rPr>
          <w:rFonts w:ascii="Times New Roman" w:eastAsia="Times New Roman" w:hAnsi="Times New Roman"/>
          <w:b/>
          <w:bCs/>
          <w:iCs/>
          <w:sz w:val="24"/>
          <w:szCs w:val="24"/>
        </w:rPr>
        <w:t xml:space="preserve">The </w:t>
      </w:r>
      <w:r w:rsidR="000E2053">
        <w:rPr>
          <w:rFonts w:ascii="Times New Roman" w:eastAsia="Times New Roman" w:hAnsi="Times New Roman"/>
          <w:b/>
          <w:bCs/>
          <w:iCs/>
          <w:sz w:val="24"/>
          <w:szCs w:val="24"/>
        </w:rPr>
        <w:t>IRB</w:t>
      </w:r>
      <w:r w:rsidRPr="00B81041">
        <w:rPr>
          <w:rFonts w:ascii="Times New Roman" w:eastAsia="Times New Roman" w:hAnsi="Times New Roman"/>
          <w:b/>
          <w:bCs/>
          <w:iCs/>
          <w:sz w:val="24"/>
          <w:szCs w:val="24"/>
        </w:rPr>
        <w:t xml:space="preserve"> </w:t>
      </w:r>
      <w:r w:rsidR="00E43984" w:rsidRPr="00B81041">
        <w:rPr>
          <w:rFonts w:ascii="Times New Roman" w:eastAsia="Times New Roman" w:hAnsi="Times New Roman"/>
          <w:b/>
          <w:bCs/>
          <w:iCs/>
          <w:sz w:val="24"/>
          <w:szCs w:val="24"/>
        </w:rPr>
        <w:t>Review Process</w:t>
      </w:r>
    </w:p>
    <w:p w14:paraId="6163BAD9" w14:textId="77777777" w:rsidR="005E4693" w:rsidRDefault="005E4693" w:rsidP="00E43984">
      <w:pPr>
        <w:autoSpaceDE w:val="0"/>
        <w:autoSpaceDN w:val="0"/>
        <w:adjustRightInd w:val="0"/>
        <w:spacing w:after="0" w:line="240" w:lineRule="auto"/>
        <w:rPr>
          <w:rFonts w:ascii="Times New Roman" w:hAnsi="Times New Roman"/>
          <w:sz w:val="24"/>
          <w:szCs w:val="24"/>
        </w:rPr>
      </w:pPr>
    </w:p>
    <w:p w14:paraId="59689127" w14:textId="0DBFDC4D" w:rsidR="00E43984" w:rsidRPr="00B81041" w:rsidRDefault="00E604FF" w:rsidP="00E439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the Full Review, </w:t>
      </w:r>
      <w:r w:rsidR="00CA1CC6">
        <w:rPr>
          <w:rFonts w:ascii="Times New Roman" w:hAnsi="Times New Roman"/>
          <w:sz w:val="24"/>
          <w:szCs w:val="24"/>
        </w:rPr>
        <w:t xml:space="preserve">all </w:t>
      </w:r>
      <w:r w:rsidRPr="00E604FF">
        <w:rPr>
          <w:rFonts w:ascii="Times New Roman" w:hAnsi="Times New Roman"/>
          <w:sz w:val="24"/>
          <w:szCs w:val="24"/>
        </w:rPr>
        <w:t>m</w:t>
      </w:r>
      <w:r w:rsidR="00E43984" w:rsidRPr="00E604FF">
        <w:rPr>
          <w:rFonts w:ascii="Times New Roman" w:hAnsi="Times New Roman"/>
          <w:sz w:val="24"/>
          <w:szCs w:val="24"/>
        </w:rPr>
        <w:t>embers are sent applications and other materials for review approximately one week prior to the scheduled meeting</w:t>
      </w:r>
      <w:r>
        <w:rPr>
          <w:rFonts w:ascii="Times New Roman" w:hAnsi="Times New Roman"/>
          <w:sz w:val="24"/>
          <w:szCs w:val="24"/>
        </w:rPr>
        <w:t xml:space="preserve"> called by the Chair</w:t>
      </w:r>
      <w:r w:rsidR="00E43984" w:rsidRPr="00E604FF">
        <w:rPr>
          <w:rFonts w:ascii="Times New Roman" w:hAnsi="Times New Roman"/>
          <w:sz w:val="24"/>
          <w:szCs w:val="24"/>
        </w:rPr>
        <w:t xml:space="preserve">. Members are expected to review all materials prior to the meeting. The </w:t>
      </w:r>
      <w:r w:rsidR="000E2053" w:rsidRPr="00E604FF">
        <w:rPr>
          <w:rFonts w:ascii="Times New Roman" w:hAnsi="Times New Roman"/>
          <w:sz w:val="24"/>
          <w:szCs w:val="24"/>
        </w:rPr>
        <w:t>IRB</w:t>
      </w:r>
      <w:r w:rsidR="00E43984" w:rsidRPr="00E604FF">
        <w:rPr>
          <w:rFonts w:ascii="Times New Roman" w:hAnsi="Times New Roman"/>
          <w:sz w:val="24"/>
          <w:szCs w:val="24"/>
        </w:rPr>
        <w:t xml:space="preserve"> meets in executive session.</w:t>
      </w:r>
      <w:r w:rsidR="00E43984" w:rsidRPr="00B81041">
        <w:rPr>
          <w:rFonts w:ascii="Times New Roman" w:hAnsi="Times New Roman"/>
          <w:sz w:val="24"/>
          <w:szCs w:val="24"/>
        </w:rPr>
        <w:t xml:space="preserve"> The Chair may permit persons not affiliated with the </w:t>
      </w:r>
      <w:r w:rsidR="000E2053">
        <w:rPr>
          <w:rFonts w:ascii="Times New Roman" w:hAnsi="Times New Roman"/>
          <w:sz w:val="24"/>
          <w:szCs w:val="24"/>
        </w:rPr>
        <w:t>IRB</w:t>
      </w:r>
      <w:r w:rsidR="00E43984" w:rsidRPr="00B81041">
        <w:rPr>
          <w:rFonts w:ascii="Times New Roman" w:hAnsi="Times New Roman"/>
          <w:sz w:val="24"/>
          <w:szCs w:val="24"/>
        </w:rPr>
        <w:t xml:space="preserve"> to attend meetings, upon request. Investigators or their collaborators are not permitted to be present at </w:t>
      </w:r>
      <w:r w:rsidR="000E2053">
        <w:rPr>
          <w:rFonts w:ascii="Times New Roman" w:hAnsi="Times New Roman"/>
          <w:sz w:val="24"/>
          <w:szCs w:val="24"/>
        </w:rPr>
        <w:t>IRB</w:t>
      </w:r>
      <w:r w:rsidR="00E43984" w:rsidRPr="00B81041">
        <w:rPr>
          <w:rFonts w:ascii="Times New Roman" w:hAnsi="Times New Roman"/>
          <w:sz w:val="24"/>
          <w:szCs w:val="24"/>
        </w:rPr>
        <w:t xml:space="preserve"> meetings during </w:t>
      </w:r>
      <w:r w:rsidR="00E43984" w:rsidRPr="00B81041">
        <w:rPr>
          <w:rFonts w:ascii="Times New Roman" w:hAnsi="Times New Roman"/>
          <w:sz w:val="24"/>
          <w:szCs w:val="24"/>
        </w:rPr>
        <w:lastRenderedPageBreak/>
        <w:t xml:space="preserve">deliberations on their research. However, the </w:t>
      </w:r>
      <w:r w:rsidR="000E2053">
        <w:rPr>
          <w:rFonts w:ascii="Times New Roman" w:hAnsi="Times New Roman"/>
          <w:sz w:val="24"/>
          <w:szCs w:val="24"/>
        </w:rPr>
        <w:t>IRB</w:t>
      </w:r>
      <w:r w:rsidR="00E43984" w:rsidRPr="00B81041">
        <w:rPr>
          <w:rFonts w:ascii="Times New Roman" w:hAnsi="Times New Roman"/>
          <w:sz w:val="24"/>
          <w:szCs w:val="24"/>
        </w:rPr>
        <w:t xml:space="preserve"> may decide to invite investigators to the meetings to answer questions about their research. </w:t>
      </w:r>
    </w:p>
    <w:p w14:paraId="35419D80" w14:textId="77777777" w:rsidR="00BC0569" w:rsidRPr="00B81041" w:rsidRDefault="00BC0569" w:rsidP="00E43984">
      <w:pPr>
        <w:autoSpaceDE w:val="0"/>
        <w:autoSpaceDN w:val="0"/>
        <w:adjustRightInd w:val="0"/>
        <w:spacing w:after="0" w:line="240" w:lineRule="auto"/>
        <w:rPr>
          <w:rFonts w:ascii="Times New Roman" w:hAnsi="Times New Roman"/>
          <w:sz w:val="24"/>
          <w:szCs w:val="24"/>
        </w:rPr>
      </w:pPr>
    </w:p>
    <w:p w14:paraId="3143FD8F" w14:textId="5491D090" w:rsidR="00BC0569" w:rsidRPr="00B81041" w:rsidRDefault="00BC0569" w:rsidP="00BC0569">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w:t>
      </w:r>
      <w:r w:rsidR="000E2053">
        <w:rPr>
          <w:rFonts w:ascii="Times New Roman" w:hAnsi="Times New Roman"/>
          <w:sz w:val="24"/>
          <w:szCs w:val="24"/>
        </w:rPr>
        <w:t>IRB</w:t>
      </w:r>
      <w:r w:rsidRPr="00B81041">
        <w:rPr>
          <w:rFonts w:ascii="Times New Roman" w:hAnsi="Times New Roman"/>
          <w:sz w:val="24"/>
          <w:szCs w:val="24"/>
        </w:rPr>
        <w:t xml:space="preserve"> reviews a proposal first by assessing the risks and benefits of research participation. After determining that the research benefit outweighs the risks involved, the </w:t>
      </w:r>
      <w:r w:rsidR="000E2053">
        <w:rPr>
          <w:rFonts w:ascii="Times New Roman" w:hAnsi="Times New Roman"/>
          <w:sz w:val="24"/>
          <w:szCs w:val="24"/>
        </w:rPr>
        <w:t>IRB</w:t>
      </w:r>
      <w:r w:rsidRPr="00B81041">
        <w:rPr>
          <w:rFonts w:ascii="Times New Roman" w:hAnsi="Times New Roman"/>
          <w:sz w:val="24"/>
          <w:szCs w:val="24"/>
        </w:rPr>
        <w:t xml:space="preserve"> </w:t>
      </w:r>
      <w:r w:rsidR="000A17DE">
        <w:rPr>
          <w:rFonts w:ascii="Times New Roman" w:hAnsi="Times New Roman"/>
          <w:sz w:val="24"/>
          <w:szCs w:val="24"/>
        </w:rPr>
        <w:t xml:space="preserve">proceeds </w:t>
      </w:r>
      <w:r w:rsidRPr="00B81041">
        <w:rPr>
          <w:rFonts w:ascii="Times New Roman" w:hAnsi="Times New Roman"/>
          <w:sz w:val="24"/>
          <w:szCs w:val="24"/>
        </w:rPr>
        <w:t xml:space="preserve">to the consent process to ensure that potential subjects are fully aware of the risks and benefits and that they participate in the project voluntarily. The consent is a key element in the review. The </w:t>
      </w:r>
      <w:r w:rsidR="000E2053">
        <w:rPr>
          <w:rFonts w:ascii="Times New Roman" w:hAnsi="Times New Roman"/>
          <w:sz w:val="24"/>
          <w:szCs w:val="24"/>
        </w:rPr>
        <w:t>IRB</w:t>
      </w:r>
      <w:r w:rsidRPr="00B81041">
        <w:rPr>
          <w:rFonts w:ascii="Times New Roman" w:hAnsi="Times New Roman"/>
          <w:sz w:val="24"/>
          <w:szCs w:val="24"/>
        </w:rPr>
        <w:t xml:space="preserve"> will also determine whether or not the scientific questions addressed in the protocol have adequate merit to justify the involvement of human subjects. After reviewing all materials, the </w:t>
      </w:r>
      <w:r w:rsidR="000E2053">
        <w:rPr>
          <w:rFonts w:ascii="Times New Roman" w:hAnsi="Times New Roman"/>
          <w:sz w:val="24"/>
          <w:szCs w:val="24"/>
        </w:rPr>
        <w:t>IRB</w:t>
      </w:r>
      <w:r w:rsidRPr="00B81041">
        <w:rPr>
          <w:rFonts w:ascii="Times New Roman" w:hAnsi="Times New Roman"/>
          <w:sz w:val="24"/>
          <w:szCs w:val="24"/>
        </w:rPr>
        <w:t xml:space="preserve"> may opt to approve, table, or reject the application. The </w:t>
      </w:r>
      <w:r w:rsidR="000E2053">
        <w:rPr>
          <w:rFonts w:ascii="Times New Roman" w:hAnsi="Times New Roman"/>
          <w:sz w:val="24"/>
          <w:szCs w:val="24"/>
        </w:rPr>
        <w:t>IRB</w:t>
      </w:r>
      <w:r w:rsidRPr="00B81041">
        <w:rPr>
          <w:rFonts w:ascii="Times New Roman" w:hAnsi="Times New Roman"/>
          <w:sz w:val="24"/>
          <w:szCs w:val="24"/>
        </w:rPr>
        <w:t xml:space="preserve"> may require revisions in the protocol. After the investigator revises a project, the </w:t>
      </w:r>
      <w:r w:rsidR="000E2053">
        <w:rPr>
          <w:rFonts w:ascii="Times New Roman" w:hAnsi="Times New Roman"/>
          <w:sz w:val="24"/>
          <w:szCs w:val="24"/>
        </w:rPr>
        <w:t>IRB</w:t>
      </w:r>
      <w:r w:rsidRPr="00B81041">
        <w:rPr>
          <w:rFonts w:ascii="Times New Roman" w:hAnsi="Times New Roman"/>
          <w:sz w:val="24"/>
          <w:szCs w:val="24"/>
        </w:rPr>
        <w:t xml:space="preserve"> reviews the project again to see whether its concerns have been adequately addressed. To fully protect subjects, the </w:t>
      </w:r>
      <w:r w:rsidR="000E2053">
        <w:rPr>
          <w:rFonts w:ascii="Times New Roman" w:hAnsi="Times New Roman"/>
          <w:sz w:val="24"/>
          <w:szCs w:val="24"/>
        </w:rPr>
        <w:t>IRB</w:t>
      </w:r>
      <w:r w:rsidRPr="00B81041">
        <w:rPr>
          <w:rFonts w:ascii="Times New Roman" w:hAnsi="Times New Roman"/>
          <w:sz w:val="24"/>
          <w:szCs w:val="24"/>
        </w:rPr>
        <w:t xml:space="preserve"> must approve a project before investigators </w:t>
      </w:r>
      <w:r w:rsidR="009D5C72">
        <w:rPr>
          <w:rFonts w:ascii="Times New Roman" w:hAnsi="Times New Roman"/>
          <w:sz w:val="24"/>
          <w:szCs w:val="24"/>
        </w:rPr>
        <w:t xml:space="preserve">begin work on the project, </w:t>
      </w:r>
      <w:r w:rsidR="00EE3590">
        <w:rPr>
          <w:rFonts w:ascii="Times New Roman" w:hAnsi="Times New Roman"/>
          <w:sz w:val="24"/>
          <w:szCs w:val="24"/>
        </w:rPr>
        <w:t xml:space="preserve">and </w:t>
      </w:r>
      <w:r w:rsidRPr="00B81041">
        <w:rPr>
          <w:rFonts w:ascii="Times New Roman" w:hAnsi="Times New Roman"/>
          <w:sz w:val="24"/>
          <w:szCs w:val="24"/>
        </w:rPr>
        <w:t xml:space="preserve">before they begin to recruit subjects, since recruitment strategies are part of the review. Although there are different types of review, </w:t>
      </w:r>
      <w:r w:rsidR="001F3A2D">
        <w:rPr>
          <w:rFonts w:ascii="Times New Roman" w:hAnsi="Times New Roman"/>
          <w:sz w:val="24"/>
          <w:szCs w:val="24"/>
        </w:rPr>
        <w:t>few</w:t>
      </w:r>
      <w:r w:rsidRPr="00B81041">
        <w:rPr>
          <w:rFonts w:ascii="Times New Roman" w:hAnsi="Times New Roman"/>
          <w:sz w:val="24"/>
          <w:szCs w:val="24"/>
        </w:rPr>
        <w:t xml:space="preserve"> projects require “full” committee review. The initial full review will occur </w:t>
      </w:r>
      <w:r w:rsidR="001F3A2D">
        <w:rPr>
          <w:rFonts w:ascii="Times New Roman" w:hAnsi="Times New Roman"/>
          <w:sz w:val="24"/>
          <w:szCs w:val="24"/>
        </w:rPr>
        <w:t>as needed</w:t>
      </w:r>
      <w:r w:rsidRPr="00B81041">
        <w:rPr>
          <w:rFonts w:ascii="Times New Roman" w:hAnsi="Times New Roman"/>
          <w:sz w:val="24"/>
          <w:szCs w:val="24"/>
        </w:rPr>
        <w:t xml:space="preserve">. All </w:t>
      </w:r>
      <w:r w:rsidR="000E2053">
        <w:rPr>
          <w:rFonts w:ascii="Times New Roman" w:hAnsi="Times New Roman"/>
          <w:sz w:val="24"/>
          <w:szCs w:val="24"/>
        </w:rPr>
        <w:t>IRB</w:t>
      </w:r>
      <w:r w:rsidRPr="00B81041">
        <w:rPr>
          <w:rFonts w:ascii="Times New Roman" w:hAnsi="Times New Roman"/>
          <w:sz w:val="24"/>
          <w:szCs w:val="24"/>
        </w:rPr>
        <w:t xml:space="preserve"> actions are communicated in writing to the investigator by the </w:t>
      </w:r>
      <w:r w:rsidR="000E2053">
        <w:rPr>
          <w:rFonts w:ascii="Times New Roman" w:hAnsi="Times New Roman"/>
          <w:sz w:val="24"/>
          <w:szCs w:val="24"/>
        </w:rPr>
        <w:t>IRB</w:t>
      </w:r>
      <w:r w:rsidRPr="00B81041">
        <w:rPr>
          <w:rFonts w:ascii="Times New Roman" w:hAnsi="Times New Roman"/>
          <w:sz w:val="24"/>
          <w:szCs w:val="24"/>
        </w:rPr>
        <w:t xml:space="preserve"> staff. If the investigator is a student, the letter is addressed to the investigator in the care of the faculty sponsor.</w:t>
      </w:r>
    </w:p>
    <w:p w14:paraId="2CB17212" w14:textId="77777777" w:rsidR="00E43984" w:rsidRPr="00B81041" w:rsidRDefault="00E43984" w:rsidP="00E43984">
      <w:pPr>
        <w:autoSpaceDE w:val="0"/>
        <w:autoSpaceDN w:val="0"/>
        <w:adjustRightInd w:val="0"/>
        <w:spacing w:after="0" w:line="240" w:lineRule="auto"/>
        <w:rPr>
          <w:rFonts w:ascii="Times New Roman" w:hAnsi="Times New Roman"/>
          <w:sz w:val="24"/>
          <w:szCs w:val="24"/>
        </w:rPr>
      </w:pPr>
    </w:p>
    <w:p w14:paraId="64D7BAFA" w14:textId="49179FAE" w:rsidR="00E43984" w:rsidRPr="00B81041" w:rsidRDefault="00E43984" w:rsidP="00E4398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No </w:t>
      </w:r>
      <w:r w:rsidR="000E2053">
        <w:rPr>
          <w:rFonts w:ascii="Times New Roman" w:hAnsi="Times New Roman"/>
          <w:sz w:val="24"/>
          <w:szCs w:val="24"/>
        </w:rPr>
        <w:t>IRB</w:t>
      </w:r>
      <w:r w:rsidRPr="00B81041">
        <w:rPr>
          <w:rFonts w:ascii="Times New Roman" w:hAnsi="Times New Roman"/>
          <w:sz w:val="24"/>
          <w:szCs w:val="24"/>
        </w:rPr>
        <w:t xml:space="preserve"> member may participate in the review of or vote on any initial or continuing application, revision, or other matter involving research in which he or she has a conflict of interest. A conflict of interest is assumed to be present when the member is the Principal Investigator, faculty sponsor, or member of a funded project on any research being reviewed by the </w:t>
      </w:r>
      <w:r w:rsidR="000E2053">
        <w:rPr>
          <w:rFonts w:ascii="Times New Roman" w:hAnsi="Times New Roman"/>
          <w:sz w:val="24"/>
          <w:szCs w:val="24"/>
        </w:rPr>
        <w:t>IRB</w:t>
      </w:r>
      <w:r w:rsidRPr="00B81041">
        <w:rPr>
          <w:rFonts w:ascii="Times New Roman" w:hAnsi="Times New Roman"/>
          <w:sz w:val="24"/>
          <w:szCs w:val="24"/>
        </w:rPr>
        <w:t xml:space="preserve"> or when the member has a financial interest in the sponsor of research under consideration. Members shall recuse themselves from discussions at </w:t>
      </w:r>
      <w:r w:rsidR="000E2053">
        <w:rPr>
          <w:rFonts w:ascii="Times New Roman" w:hAnsi="Times New Roman"/>
          <w:sz w:val="24"/>
          <w:szCs w:val="24"/>
        </w:rPr>
        <w:t>IRB</w:t>
      </w:r>
      <w:r w:rsidRPr="00B81041">
        <w:rPr>
          <w:rFonts w:ascii="Times New Roman" w:hAnsi="Times New Roman"/>
          <w:sz w:val="24"/>
          <w:szCs w:val="24"/>
        </w:rPr>
        <w:t xml:space="preserve"> meetings of an applicatio</w:t>
      </w:r>
      <w:r w:rsidR="00BC0569" w:rsidRPr="00B81041">
        <w:rPr>
          <w:rFonts w:ascii="Times New Roman" w:hAnsi="Times New Roman"/>
          <w:sz w:val="24"/>
          <w:szCs w:val="24"/>
        </w:rPr>
        <w:t xml:space="preserve">n or other matter in which they </w:t>
      </w:r>
      <w:r w:rsidRPr="00B81041">
        <w:rPr>
          <w:rFonts w:ascii="Times New Roman" w:hAnsi="Times New Roman"/>
          <w:sz w:val="24"/>
          <w:szCs w:val="24"/>
        </w:rPr>
        <w:t>have a conflict of interest. This is recorded in the minutes. Members may provide i</w:t>
      </w:r>
      <w:r w:rsidR="00BC0569" w:rsidRPr="00B81041">
        <w:rPr>
          <w:rFonts w:ascii="Times New Roman" w:hAnsi="Times New Roman"/>
          <w:sz w:val="24"/>
          <w:szCs w:val="24"/>
        </w:rPr>
        <w:t xml:space="preserve">nformation requested by the </w:t>
      </w:r>
      <w:r w:rsidR="000E2053">
        <w:rPr>
          <w:rFonts w:ascii="Times New Roman" w:hAnsi="Times New Roman"/>
          <w:sz w:val="24"/>
          <w:szCs w:val="24"/>
        </w:rPr>
        <w:t>IRB</w:t>
      </w:r>
      <w:r w:rsidR="00BC0569" w:rsidRPr="00B81041">
        <w:rPr>
          <w:rFonts w:ascii="Times New Roman" w:hAnsi="Times New Roman"/>
          <w:sz w:val="24"/>
          <w:szCs w:val="24"/>
        </w:rPr>
        <w:t xml:space="preserve"> </w:t>
      </w:r>
      <w:r w:rsidRPr="00B81041">
        <w:rPr>
          <w:rFonts w:ascii="Times New Roman" w:hAnsi="Times New Roman"/>
          <w:sz w:val="24"/>
          <w:szCs w:val="24"/>
        </w:rPr>
        <w:t>prior to</w:t>
      </w:r>
      <w:r w:rsidR="00BC0569" w:rsidRPr="00B81041">
        <w:rPr>
          <w:rFonts w:ascii="Times New Roman" w:hAnsi="Times New Roman"/>
          <w:sz w:val="24"/>
          <w:szCs w:val="24"/>
        </w:rPr>
        <w:t xml:space="preserve"> or after formal deliberations. </w:t>
      </w:r>
      <w:r w:rsidRPr="00B81041">
        <w:rPr>
          <w:rFonts w:ascii="Times New Roman" w:hAnsi="Times New Roman"/>
          <w:sz w:val="24"/>
          <w:szCs w:val="24"/>
        </w:rPr>
        <w:t>The Chair recuses him- or herself from reviewing applications for expedited review</w:t>
      </w:r>
      <w:r w:rsidR="00BC0569" w:rsidRPr="00B81041">
        <w:rPr>
          <w:rFonts w:ascii="Times New Roman" w:hAnsi="Times New Roman"/>
          <w:sz w:val="24"/>
          <w:szCs w:val="24"/>
        </w:rPr>
        <w:t xml:space="preserve"> and revisions or continuations </w:t>
      </w:r>
      <w:r w:rsidRPr="00B81041">
        <w:rPr>
          <w:rFonts w:ascii="Times New Roman" w:hAnsi="Times New Roman"/>
          <w:sz w:val="24"/>
          <w:szCs w:val="24"/>
        </w:rPr>
        <w:t xml:space="preserve">when a conflict of interest is present. The Chair may appoint another </w:t>
      </w:r>
      <w:r w:rsidR="000E2053">
        <w:rPr>
          <w:rFonts w:ascii="Times New Roman" w:hAnsi="Times New Roman"/>
          <w:sz w:val="24"/>
          <w:szCs w:val="24"/>
        </w:rPr>
        <w:t>IRB</w:t>
      </w:r>
      <w:r w:rsidRPr="00B81041">
        <w:rPr>
          <w:rFonts w:ascii="Times New Roman" w:hAnsi="Times New Roman"/>
          <w:sz w:val="24"/>
          <w:szCs w:val="24"/>
        </w:rPr>
        <w:t xml:space="preserve"> member to</w:t>
      </w:r>
      <w:r w:rsidR="00BC0569" w:rsidRPr="00B81041">
        <w:rPr>
          <w:rFonts w:ascii="Times New Roman" w:hAnsi="Times New Roman"/>
          <w:sz w:val="24"/>
          <w:szCs w:val="24"/>
        </w:rPr>
        <w:t xml:space="preserve"> act as chair during the review </w:t>
      </w:r>
      <w:r w:rsidRPr="00B81041">
        <w:rPr>
          <w:rFonts w:ascii="Times New Roman" w:hAnsi="Times New Roman"/>
          <w:sz w:val="24"/>
          <w:szCs w:val="24"/>
        </w:rPr>
        <w:t xml:space="preserve">of such applications or research activities. This is noted in forms indicating the </w:t>
      </w:r>
      <w:r w:rsidR="000E2053">
        <w:rPr>
          <w:rFonts w:ascii="Times New Roman" w:hAnsi="Times New Roman"/>
          <w:sz w:val="24"/>
          <w:szCs w:val="24"/>
        </w:rPr>
        <w:t>IRB</w:t>
      </w:r>
      <w:r w:rsidRPr="00B81041">
        <w:rPr>
          <w:rFonts w:ascii="Times New Roman" w:hAnsi="Times New Roman"/>
          <w:sz w:val="24"/>
          <w:szCs w:val="24"/>
        </w:rPr>
        <w:t>'s actions.</w:t>
      </w:r>
      <w:r w:rsidR="00BC0569" w:rsidRPr="00B81041">
        <w:rPr>
          <w:rFonts w:ascii="Times New Roman" w:hAnsi="Times New Roman"/>
          <w:sz w:val="24"/>
          <w:szCs w:val="24"/>
        </w:rPr>
        <w:t xml:space="preserve"> </w:t>
      </w:r>
      <w:r w:rsidRPr="00B81041">
        <w:rPr>
          <w:rFonts w:ascii="Times New Roman" w:hAnsi="Times New Roman"/>
          <w:sz w:val="24"/>
          <w:szCs w:val="24"/>
        </w:rPr>
        <w:t xml:space="preserve">All </w:t>
      </w:r>
      <w:r w:rsidR="000E2053">
        <w:rPr>
          <w:rFonts w:ascii="Times New Roman" w:hAnsi="Times New Roman"/>
          <w:sz w:val="24"/>
          <w:szCs w:val="24"/>
        </w:rPr>
        <w:t>IRB</w:t>
      </w:r>
      <w:r w:rsidRPr="00B81041">
        <w:rPr>
          <w:rFonts w:ascii="Times New Roman" w:hAnsi="Times New Roman"/>
          <w:sz w:val="24"/>
          <w:szCs w:val="24"/>
        </w:rPr>
        <w:t xml:space="preserve"> members are encouraged to avoid the appearance of a conflict of inter</w:t>
      </w:r>
      <w:r w:rsidR="00BC0569" w:rsidRPr="00B81041">
        <w:rPr>
          <w:rFonts w:ascii="Times New Roman" w:hAnsi="Times New Roman"/>
          <w:sz w:val="24"/>
          <w:szCs w:val="24"/>
        </w:rPr>
        <w:t xml:space="preserve">est that would compromise their </w:t>
      </w:r>
      <w:r w:rsidRPr="00B81041">
        <w:rPr>
          <w:rFonts w:ascii="Times New Roman" w:hAnsi="Times New Roman"/>
          <w:sz w:val="24"/>
          <w:szCs w:val="24"/>
        </w:rPr>
        <w:t xml:space="preserve">ability to make a fair, impartial, and ethical decision on any </w:t>
      </w:r>
      <w:r w:rsidR="000E2053">
        <w:rPr>
          <w:rFonts w:ascii="Times New Roman" w:hAnsi="Times New Roman"/>
          <w:sz w:val="24"/>
          <w:szCs w:val="24"/>
        </w:rPr>
        <w:t>IRB</w:t>
      </w:r>
      <w:r w:rsidRPr="00B81041">
        <w:rPr>
          <w:rFonts w:ascii="Times New Roman" w:hAnsi="Times New Roman"/>
          <w:sz w:val="24"/>
          <w:szCs w:val="24"/>
        </w:rPr>
        <w:t xml:space="preserve"> matter and to excuse themselves from decision</w:t>
      </w:r>
      <w:r w:rsidR="00BC0569" w:rsidRPr="00B81041">
        <w:rPr>
          <w:rFonts w:ascii="Times New Roman" w:hAnsi="Times New Roman"/>
          <w:sz w:val="24"/>
          <w:szCs w:val="24"/>
        </w:rPr>
        <w:t xml:space="preserve"> making </w:t>
      </w:r>
      <w:r w:rsidRPr="00B81041">
        <w:rPr>
          <w:rFonts w:ascii="Times New Roman" w:hAnsi="Times New Roman"/>
          <w:sz w:val="24"/>
          <w:szCs w:val="24"/>
        </w:rPr>
        <w:t>in such instances.</w:t>
      </w:r>
    </w:p>
    <w:p w14:paraId="4A87372C" w14:textId="348E2EE9" w:rsidR="00A762F6" w:rsidRPr="00B81041" w:rsidRDefault="00A762F6" w:rsidP="00561857">
      <w:pPr>
        <w:spacing w:before="100" w:beforeAutospacing="1" w:after="100" w:afterAutospacing="1" w:line="196" w:lineRule="atLeast"/>
        <w:textAlignment w:val="top"/>
        <w:rPr>
          <w:rFonts w:ascii="Times New Roman" w:eastAsia="Times New Roman" w:hAnsi="Times New Roman"/>
          <w:b/>
          <w:bCs/>
          <w:iCs/>
          <w:sz w:val="24"/>
          <w:szCs w:val="24"/>
        </w:rPr>
      </w:pPr>
      <w:r w:rsidRPr="008E365B">
        <w:rPr>
          <w:rFonts w:ascii="Times New Roman" w:eastAsia="Times New Roman" w:hAnsi="Times New Roman"/>
          <w:b/>
          <w:bCs/>
          <w:iCs/>
          <w:sz w:val="24"/>
          <w:szCs w:val="24"/>
        </w:rPr>
        <w:t>Scope of Review</w:t>
      </w:r>
    </w:p>
    <w:p w14:paraId="53E3595B" w14:textId="3586266E" w:rsidR="00A762F6" w:rsidRPr="00B81041" w:rsidRDefault="000E2053" w:rsidP="00A762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IRB</w:t>
      </w:r>
      <w:r w:rsidR="00A762F6" w:rsidRPr="00B81041">
        <w:rPr>
          <w:rFonts w:ascii="Times New Roman" w:hAnsi="Times New Roman"/>
          <w:sz w:val="24"/>
          <w:szCs w:val="24"/>
        </w:rPr>
        <w:t xml:space="preserve"> review and approval is required for any research involving human subjects that:</w:t>
      </w:r>
    </w:p>
    <w:p w14:paraId="53E7DA70" w14:textId="77777777" w:rsidR="00A762F6" w:rsidRPr="00B81041" w:rsidRDefault="00A762F6" w:rsidP="00A762F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is conducted by university faculty, staff, or students;</w:t>
      </w:r>
    </w:p>
    <w:p w14:paraId="00B3E77D" w14:textId="77777777" w:rsidR="00A762F6" w:rsidRPr="00B81041" w:rsidRDefault="00A762F6" w:rsidP="00A762F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is performed on the premises of the university;</w:t>
      </w:r>
    </w:p>
    <w:p w14:paraId="10C45000" w14:textId="77777777" w:rsidR="00A762F6" w:rsidRPr="00B81041" w:rsidRDefault="00A762F6" w:rsidP="00A762F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involves university students, faculty, or staff;</w:t>
      </w:r>
    </w:p>
    <w:p w14:paraId="58E12EF0" w14:textId="77777777" w:rsidR="00D11D93" w:rsidRPr="00B81041" w:rsidRDefault="00A762F6" w:rsidP="00D11D93">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satisfies a requirement imposed by the university for a degree program;</w:t>
      </w:r>
    </w:p>
    <w:p w14:paraId="405C6B53" w14:textId="51D29B7B" w:rsidR="00A762F6" w:rsidRPr="00B81041" w:rsidRDefault="00A762F6" w:rsidP="00D11D93">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is performed with, or involves the use of, facilities or equipment belonging to the university.</w:t>
      </w:r>
    </w:p>
    <w:p w14:paraId="17A3A5E9" w14:textId="77777777" w:rsidR="00D11D93" w:rsidRPr="00B81041" w:rsidRDefault="00D11D93" w:rsidP="00A762F6">
      <w:pPr>
        <w:autoSpaceDE w:val="0"/>
        <w:autoSpaceDN w:val="0"/>
        <w:adjustRightInd w:val="0"/>
        <w:spacing w:after="0" w:line="240" w:lineRule="auto"/>
        <w:rPr>
          <w:rFonts w:ascii="Times New Roman" w:hAnsi="Times New Roman"/>
          <w:sz w:val="24"/>
          <w:szCs w:val="24"/>
        </w:rPr>
      </w:pPr>
    </w:p>
    <w:p w14:paraId="18B53675" w14:textId="67B7AA1C" w:rsidR="00A762F6" w:rsidRPr="00B81041" w:rsidRDefault="00A762F6" w:rsidP="00A762F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conducted by “a</w:t>
      </w:r>
      <w:r w:rsidR="001F3A2D">
        <w:rPr>
          <w:rFonts w:ascii="Times New Roman" w:hAnsi="Times New Roman"/>
          <w:sz w:val="24"/>
          <w:szCs w:val="24"/>
        </w:rPr>
        <w:t>djunct</w:t>
      </w:r>
      <w:r w:rsidRPr="00B81041">
        <w:rPr>
          <w:rFonts w:ascii="Times New Roman" w:hAnsi="Times New Roman"/>
          <w:sz w:val="24"/>
          <w:szCs w:val="24"/>
        </w:rPr>
        <w:t xml:space="preserve"> faculty”</w:t>
      </w:r>
      <w:r w:rsidR="001F3A2D">
        <w:rPr>
          <w:rFonts w:ascii="Times New Roman" w:hAnsi="Times New Roman"/>
          <w:sz w:val="24"/>
          <w:szCs w:val="24"/>
        </w:rPr>
        <w:t>, f</w:t>
      </w:r>
      <w:r w:rsidRPr="00B81041">
        <w:rPr>
          <w:rFonts w:ascii="Times New Roman" w:hAnsi="Times New Roman"/>
          <w:sz w:val="24"/>
          <w:szCs w:val="24"/>
        </w:rPr>
        <w:t xml:space="preserve">aculty members who hold clinical appointments </w:t>
      </w:r>
      <w:r w:rsidR="008E365B">
        <w:rPr>
          <w:rFonts w:ascii="Times New Roman" w:hAnsi="Times New Roman"/>
          <w:sz w:val="24"/>
          <w:szCs w:val="24"/>
        </w:rPr>
        <w:t xml:space="preserve">are </w:t>
      </w:r>
      <w:r w:rsidRPr="00B81041">
        <w:rPr>
          <w:rFonts w:ascii="Times New Roman" w:hAnsi="Times New Roman"/>
          <w:sz w:val="24"/>
          <w:szCs w:val="24"/>
        </w:rPr>
        <w:t xml:space="preserve"> subject to the university's guidelines for research on human subjects and </w:t>
      </w:r>
      <w:r w:rsidR="008E365B">
        <w:rPr>
          <w:rFonts w:ascii="Times New Roman" w:hAnsi="Times New Roman"/>
          <w:sz w:val="24"/>
          <w:szCs w:val="24"/>
        </w:rPr>
        <w:t xml:space="preserve">research projects </w:t>
      </w:r>
      <w:r w:rsidRPr="00B81041">
        <w:rPr>
          <w:rFonts w:ascii="Times New Roman" w:hAnsi="Times New Roman"/>
          <w:sz w:val="24"/>
          <w:szCs w:val="24"/>
        </w:rPr>
        <w:t xml:space="preserve">must </w:t>
      </w:r>
      <w:r w:rsidRPr="00B81041">
        <w:rPr>
          <w:rFonts w:ascii="Times New Roman" w:hAnsi="Times New Roman"/>
          <w:sz w:val="24"/>
          <w:szCs w:val="24"/>
        </w:rPr>
        <w:lastRenderedPageBreak/>
        <w:t xml:space="preserve">be submitted for </w:t>
      </w:r>
      <w:r w:rsidR="000E2053">
        <w:rPr>
          <w:rFonts w:ascii="Times New Roman" w:hAnsi="Times New Roman"/>
          <w:sz w:val="24"/>
          <w:szCs w:val="24"/>
        </w:rPr>
        <w:t>IRB</w:t>
      </w:r>
      <w:r w:rsidRPr="00B81041">
        <w:rPr>
          <w:rFonts w:ascii="Times New Roman" w:hAnsi="Times New Roman"/>
          <w:sz w:val="24"/>
          <w:szCs w:val="24"/>
        </w:rPr>
        <w:t xml:space="preserve"> review. Any research project that is conducted by or under the direction of any employee or agent of this institution, in connection with his or her institutional responsibilities, requires </w:t>
      </w:r>
      <w:r w:rsidR="000E2053">
        <w:rPr>
          <w:rFonts w:ascii="Times New Roman" w:hAnsi="Times New Roman"/>
          <w:sz w:val="24"/>
          <w:szCs w:val="24"/>
        </w:rPr>
        <w:t>IRB</w:t>
      </w:r>
      <w:r w:rsidRPr="00B81041">
        <w:rPr>
          <w:rFonts w:ascii="Times New Roman" w:hAnsi="Times New Roman"/>
          <w:sz w:val="24"/>
          <w:szCs w:val="24"/>
        </w:rPr>
        <w:t xml:space="preserve"> approval.</w:t>
      </w:r>
    </w:p>
    <w:p w14:paraId="0282791D" w14:textId="77777777" w:rsidR="00A762F6" w:rsidRPr="00B81041" w:rsidRDefault="00A762F6" w:rsidP="00A762F6">
      <w:pPr>
        <w:autoSpaceDE w:val="0"/>
        <w:autoSpaceDN w:val="0"/>
        <w:adjustRightInd w:val="0"/>
        <w:spacing w:after="0" w:line="240" w:lineRule="auto"/>
        <w:rPr>
          <w:rFonts w:ascii="Times New Roman" w:hAnsi="Times New Roman"/>
          <w:sz w:val="24"/>
          <w:szCs w:val="24"/>
        </w:rPr>
      </w:pPr>
    </w:p>
    <w:p w14:paraId="00791107" w14:textId="77777777" w:rsidR="0005592E" w:rsidRP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r w:rsidRPr="0005592E">
        <w:rPr>
          <w:rFonts w:ascii="Times New Roman" w:hAnsi="Times New Roman"/>
          <w:color w:val="000000"/>
          <w:sz w:val="24"/>
          <w:szCs w:val="24"/>
        </w:rPr>
        <w:t xml:space="preserve">Conflict of Interest </w:t>
      </w:r>
    </w:p>
    <w:p w14:paraId="373111B8" w14:textId="77777777" w:rsid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p>
    <w:p w14:paraId="3F8EE6CD" w14:textId="77777777" w:rsidR="0005592E" w:rsidRP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r w:rsidRPr="0005592E">
        <w:rPr>
          <w:rFonts w:ascii="Times New Roman" w:hAnsi="Times New Roman"/>
          <w:color w:val="000000"/>
          <w:sz w:val="24"/>
          <w:szCs w:val="24"/>
        </w:rPr>
        <w:t xml:space="preserve">A conflict of interest occurs when an IRB member is the Principal Investigator, faculty mentor/advisor, or member of a funded project on any research being reviewed by the IRB or when the member has a financial interest in the sponsor of research under consideration. The IRB member cannot participate in the review of or vote on any initial or continuing application, revision, or other matter involving research in which he or she has a conflict of interest. </w:t>
      </w:r>
    </w:p>
    <w:p w14:paraId="70819BC7" w14:textId="77777777" w:rsid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p>
    <w:p w14:paraId="68391539" w14:textId="77777777" w:rsidR="0005592E" w:rsidRP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r w:rsidRPr="0005592E">
        <w:rPr>
          <w:rFonts w:ascii="Times New Roman" w:hAnsi="Times New Roman"/>
          <w:color w:val="000000"/>
          <w:sz w:val="24"/>
          <w:szCs w:val="24"/>
        </w:rPr>
        <w:t xml:space="preserve">The IRB member shall recuse him or herself from reviewing or discussing the application involving research in which he or she has a conflict of interest. This should be recorded in the minutes when it occurs. Members may provide information requested by the IRB prior to or after formal deliberations. </w:t>
      </w:r>
    </w:p>
    <w:p w14:paraId="37421CA0" w14:textId="77777777" w:rsid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p>
    <w:p w14:paraId="70F00D56" w14:textId="77777777" w:rsidR="0005592E" w:rsidRP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r w:rsidRPr="0005592E">
        <w:rPr>
          <w:rFonts w:ascii="Times New Roman" w:hAnsi="Times New Roman"/>
          <w:color w:val="000000"/>
          <w:sz w:val="24"/>
          <w:szCs w:val="24"/>
        </w:rPr>
        <w:t xml:space="preserve">The Chair also must recuse him or herself from reviewing applications for all types of review and revisions or continuations when a conflict of interest is present. The Chair may appoint the Vice-Chair or another IRB member to act as chair during the review of such applications or research activities. This should be noted in the minutes during that period, indicating the IRB's actions. </w:t>
      </w:r>
    </w:p>
    <w:p w14:paraId="7E50FF5C" w14:textId="77777777" w:rsid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p>
    <w:p w14:paraId="443C9015" w14:textId="04617971" w:rsidR="0005592E" w:rsidRPr="0005592E" w:rsidRDefault="0005592E" w:rsidP="0005592E">
      <w:pPr>
        <w:widowControl w:val="0"/>
        <w:autoSpaceDE w:val="0"/>
        <w:autoSpaceDN w:val="0"/>
        <w:adjustRightInd w:val="0"/>
        <w:spacing w:after="0" w:line="240" w:lineRule="auto"/>
        <w:rPr>
          <w:rFonts w:ascii="Times New Roman" w:hAnsi="Times New Roman"/>
          <w:color w:val="000000"/>
          <w:sz w:val="24"/>
          <w:szCs w:val="24"/>
        </w:rPr>
      </w:pPr>
      <w:r w:rsidRPr="0005592E">
        <w:rPr>
          <w:rFonts w:ascii="Times New Roman" w:hAnsi="Times New Roman"/>
          <w:color w:val="000000"/>
          <w:sz w:val="24"/>
          <w:szCs w:val="24"/>
        </w:rPr>
        <w:t>All IRB members should avoid any form of a conflict of interest that would compromise their ability to make a fair, impartial, and ethical decision on any IRB matter and to excuse themselves from decision-making in such instances</w:t>
      </w:r>
      <w:r>
        <w:rPr>
          <w:rFonts w:ascii="Times New Roman" w:hAnsi="Times New Roman"/>
          <w:color w:val="000000"/>
          <w:sz w:val="24"/>
          <w:szCs w:val="24"/>
        </w:rPr>
        <w:t>.</w:t>
      </w:r>
      <w:r w:rsidRPr="0005592E">
        <w:rPr>
          <w:rFonts w:ascii="Times New Roman" w:hAnsi="Times New Roman"/>
          <w:color w:val="000000"/>
          <w:sz w:val="24"/>
          <w:szCs w:val="24"/>
        </w:rPr>
        <w:t xml:space="preserve"> </w:t>
      </w:r>
    </w:p>
    <w:p w14:paraId="112980AB" w14:textId="77777777" w:rsidR="0005592E" w:rsidRDefault="0005592E" w:rsidP="005E4693">
      <w:pPr>
        <w:autoSpaceDE w:val="0"/>
        <w:autoSpaceDN w:val="0"/>
        <w:adjustRightInd w:val="0"/>
        <w:spacing w:after="0" w:line="240" w:lineRule="auto"/>
        <w:rPr>
          <w:rFonts w:ascii="Times New Roman" w:hAnsi="Times New Roman"/>
          <w:b/>
          <w:bCs/>
          <w:sz w:val="24"/>
          <w:szCs w:val="24"/>
        </w:rPr>
      </w:pPr>
    </w:p>
    <w:p w14:paraId="36485D32" w14:textId="6354F4EA" w:rsidR="00A762F6" w:rsidRPr="00B81041" w:rsidRDefault="00A762F6" w:rsidP="005E4693">
      <w:pPr>
        <w:autoSpaceDE w:val="0"/>
        <w:autoSpaceDN w:val="0"/>
        <w:adjustRightInd w:val="0"/>
        <w:spacing w:after="0" w:line="240" w:lineRule="auto"/>
        <w:rPr>
          <w:rFonts w:ascii="Times New Roman" w:hAnsi="Times New Roman"/>
          <w:b/>
          <w:bCs/>
          <w:sz w:val="24"/>
          <w:szCs w:val="24"/>
        </w:rPr>
      </w:pPr>
      <w:r w:rsidRPr="00B81041">
        <w:rPr>
          <w:rFonts w:ascii="Times New Roman" w:hAnsi="Times New Roman"/>
          <w:b/>
          <w:bCs/>
          <w:sz w:val="24"/>
          <w:szCs w:val="24"/>
        </w:rPr>
        <w:t>Research Conducted by Students</w:t>
      </w:r>
      <w:r w:rsidR="005E4693">
        <w:rPr>
          <w:rFonts w:ascii="Times New Roman" w:hAnsi="Times New Roman"/>
          <w:b/>
          <w:bCs/>
          <w:sz w:val="24"/>
          <w:szCs w:val="24"/>
        </w:rPr>
        <w:t xml:space="preserve">: </w:t>
      </w:r>
      <w:r w:rsidRPr="00B81041">
        <w:rPr>
          <w:rFonts w:ascii="Times New Roman" w:hAnsi="Times New Roman"/>
          <w:b/>
          <w:bCs/>
          <w:sz w:val="24"/>
          <w:szCs w:val="24"/>
        </w:rPr>
        <w:t xml:space="preserve"> The Faculty Sponsor's Responsibility</w:t>
      </w:r>
    </w:p>
    <w:p w14:paraId="4A040B58" w14:textId="77777777" w:rsidR="005E4693" w:rsidRDefault="005E4693" w:rsidP="00A762F6">
      <w:pPr>
        <w:autoSpaceDE w:val="0"/>
        <w:autoSpaceDN w:val="0"/>
        <w:adjustRightInd w:val="0"/>
        <w:spacing w:after="0" w:line="240" w:lineRule="auto"/>
        <w:rPr>
          <w:rFonts w:ascii="Times New Roman" w:hAnsi="Times New Roman"/>
          <w:sz w:val="24"/>
          <w:szCs w:val="24"/>
        </w:rPr>
      </w:pPr>
    </w:p>
    <w:p w14:paraId="73480E76" w14:textId="48CCB042" w:rsidR="00A762F6" w:rsidRPr="00B81041" w:rsidRDefault="00A762F6" w:rsidP="00A762F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Theses/dissertation projects, senior honor theses, independent study research projects, and other similar projects</w:t>
      </w:r>
      <w:r w:rsidR="00D11D93" w:rsidRPr="00B81041">
        <w:rPr>
          <w:rFonts w:ascii="Times New Roman" w:hAnsi="Times New Roman"/>
          <w:sz w:val="24"/>
          <w:szCs w:val="24"/>
        </w:rPr>
        <w:t xml:space="preserve"> </w:t>
      </w:r>
      <w:r w:rsidRPr="00B81041">
        <w:rPr>
          <w:rFonts w:ascii="Times New Roman" w:hAnsi="Times New Roman"/>
          <w:sz w:val="24"/>
          <w:szCs w:val="24"/>
        </w:rPr>
        <w:t xml:space="preserve">must be submitted independently to the </w:t>
      </w:r>
      <w:r w:rsidR="000E2053">
        <w:rPr>
          <w:rFonts w:ascii="Times New Roman" w:hAnsi="Times New Roman"/>
          <w:sz w:val="24"/>
          <w:szCs w:val="24"/>
        </w:rPr>
        <w:t>IRB</w:t>
      </w:r>
      <w:r w:rsidRPr="00B81041">
        <w:rPr>
          <w:rFonts w:ascii="Times New Roman" w:hAnsi="Times New Roman"/>
          <w:sz w:val="24"/>
          <w:szCs w:val="24"/>
        </w:rPr>
        <w:t xml:space="preserve"> by the student-researcher. Faculty sponsors must instruct students on</w:t>
      </w:r>
      <w:r w:rsidR="00D11D93" w:rsidRPr="00B81041">
        <w:rPr>
          <w:rFonts w:ascii="Times New Roman" w:hAnsi="Times New Roman"/>
          <w:sz w:val="24"/>
          <w:szCs w:val="24"/>
        </w:rPr>
        <w:t xml:space="preserve"> </w:t>
      </w:r>
      <w:r w:rsidRPr="00B81041">
        <w:rPr>
          <w:rFonts w:ascii="Times New Roman" w:hAnsi="Times New Roman"/>
          <w:sz w:val="24"/>
          <w:szCs w:val="24"/>
        </w:rPr>
        <w:t xml:space="preserve">the ethical conduct of research and help them prepare the application for </w:t>
      </w:r>
      <w:r w:rsidR="000E2053">
        <w:rPr>
          <w:rFonts w:ascii="Times New Roman" w:hAnsi="Times New Roman"/>
          <w:sz w:val="24"/>
          <w:szCs w:val="24"/>
        </w:rPr>
        <w:t>IRB</w:t>
      </w:r>
      <w:r w:rsidRPr="00B81041">
        <w:rPr>
          <w:rFonts w:ascii="Times New Roman" w:hAnsi="Times New Roman"/>
          <w:sz w:val="24"/>
          <w:szCs w:val="24"/>
        </w:rPr>
        <w:t xml:space="preserve"> approval. Students should:</w:t>
      </w:r>
    </w:p>
    <w:p w14:paraId="2E5FC5BF" w14:textId="77777777" w:rsidR="00A762F6" w:rsidRPr="00B81041" w:rsidRDefault="00A762F6" w:rsidP="00D11D93">
      <w:pPr>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 understand the elements of informed consent;</w:t>
      </w:r>
    </w:p>
    <w:p w14:paraId="33F2A306" w14:textId="4F73000A" w:rsidR="004652E4" w:rsidRPr="00B81041" w:rsidRDefault="00A762F6" w:rsidP="00D11D93">
      <w:pPr>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 develop a readable consent form (</w:t>
      </w:r>
      <w:r w:rsidR="005F622E" w:rsidRPr="00B81041">
        <w:rPr>
          <w:rFonts w:ascii="Times New Roman" w:hAnsi="Times New Roman"/>
          <w:sz w:val="24"/>
          <w:szCs w:val="24"/>
        </w:rPr>
        <w:t xml:space="preserve">template &amp; </w:t>
      </w:r>
      <w:r w:rsidRPr="00B81041">
        <w:rPr>
          <w:rFonts w:ascii="Times New Roman" w:hAnsi="Times New Roman"/>
          <w:sz w:val="24"/>
          <w:szCs w:val="24"/>
        </w:rPr>
        <w:t>samples are available from our office);</w:t>
      </w:r>
    </w:p>
    <w:p w14:paraId="6F07E1E0" w14:textId="77777777" w:rsidR="004652E4" w:rsidRPr="00B81041" w:rsidRDefault="004652E4" w:rsidP="00D11D93">
      <w:pPr>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 plan appropriate recruitment strategies for identifying potential subjects;</w:t>
      </w:r>
    </w:p>
    <w:p w14:paraId="1C713937" w14:textId="77777777" w:rsidR="004652E4" w:rsidRPr="00B81041" w:rsidRDefault="004652E4" w:rsidP="00D11D93">
      <w:pPr>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 establish and maintain strict guidelines for protecting anonymity or confidentiality; and</w:t>
      </w:r>
    </w:p>
    <w:p w14:paraId="3EACBE6F" w14:textId="6A1191DD" w:rsidR="004652E4" w:rsidRPr="00B81041" w:rsidRDefault="004652E4" w:rsidP="00D11D93">
      <w:pPr>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 xml:space="preserve">• allow sufficient time for </w:t>
      </w:r>
      <w:r w:rsidR="000E2053">
        <w:rPr>
          <w:rFonts w:ascii="Times New Roman" w:hAnsi="Times New Roman"/>
          <w:sz w:val="24"/>
          <w:szCs w:val="24"/>
        </w:rPr>
        <w:t>IRB</w:t>
      </w:r>
      <w:r w:rsidRPr="00B81041">
        <w:rPr>
          <w:rFonts w:ascii="Times New Roman" w:hAnsi="Times New Roman"/>
          <w:sz w:val="24"/>
          <w:szCs w:val="24"/>
        </w:rPr>
        <w:t xml:space="preserve"> review and completion of the project.</w:t>
      </w:r>
    </w:p>
    <w:p w14:paraId="7E64E628" w14:textId="44974213" w:rsidR="004652E4" w:rsidRPr="00B81041" w:rsidRDefault="004652E4" w:rsidP="004652E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To ensure that the university's guidelines will be followed, the faculty sponsor is required to sign the student's application for </w:t>
      </w:r>
      <w:r w:rsidR="000E2053">
        <w:rPr>
          <w:rFonts w:ascii="Times New Roman" w:hAnsi="Times New Roman"/>
          <w:sz w:val="24"/>
          <w:szCs w:val="24"/>
        </w:rPr>
        <w:t>IRB</w:t>
      </w:r>
      <w:r w:rsidRPr="00B81041">
        <w:rPr>
          <w:rFonts w:ascii="Times New Roman" w:hAnsi="Times New Roman"/>
          <w:sz w:val="24"/>
          <w:szCs w:val="24"/>
        </w:rPr>
        <w:t xml:space="preserve"> approval. After </w:t>
      </w:r>
      <w:r w:rsidR="000E2053">
        <w:rPr>
          <w:rFonts w:ascii="Times New Roman" w:hAnsi="Times New Roman"/>
          <w:sz w:val="24"/>
          <w:szCs w:val="24"/>
        </w:rPr>
        <w:t>IRB</w:t>
      </w:r>
      <w:r w:rsidRPr="00B81041">
        <w:rPr>
          <w:rFonts w:ascii="Times New Roman" w:hAnsi="Times New Roman"/>
          <w:sz w:val="24"/>
          <w:szCs w:val="24"/>
        </w:rPr>
        <w:t xml:space="preserve"> approval, faculty sponsors must take an active role in ensuring that projects are conducted in accordance with the </w:t>
      </w:r>
      <w:r w:rsidR="000E2053">
        <w:rPr>
          <w:rFonts w:ascii="Times New Roman" w:hAnsi="Times New Roman"/>
          <w:sz w:val="24"/>
          <w:szCs w:val="24"/>
        </w:rPr>
        <w:t>IRB</w:t>
      </w:r>
      <w:r w:rsidRPr="00B81041">
        <w:rPr>
          <w:rFonts w:ascii="Times New Roman" w:hAnsi="Times New Roman"/>
          <w:sz w:val="24"/>
          <w:szCs w:val="24"/>
        </w:rPr>
        <w:t>'s requirements.</w:t>
      </w:r>
    </w:p>
    <w:p w14:paraId="04B1FDCB" w14:textId="77777777" w:rsidR="004652E4" w:rsidRPr="00B81041" w:rsidRDefault="004652E4" w:rsidP="004652E4">
      <w:pPr>
        <w:autoSpaceDE w:val="0"/>
        <w:autoSpaceDN w:val="0"/>
        <w:adjustRightInd w:val="0"/>
        <w:spacing w:after="0" w:line="240" w:lineRule="auto"/>
        <w:rPr>
          <w:rFonts w:ascii="Times New Roman" w:hAnsi="Times New Roman"/>
          <w:sz w:val="24"/>
          <w:szCs w:val="24"/>
        </w:rPr>
      </w:pPr>
    </w:p>
    <w:p w14:paraId="03767E7D" w14:textId="09D56876" w:rsidR="00BC0471" w:rsidRPr="00B81041" w:rsidRDefault="004652E4" w:rsidP="005E4693">
      <w:pPr>
        <w:autoSpaceDE w:val="0"/>
        <w:autoSpaceDN w:val="0"/>
        <w:adjustRightInd w:val="0"/>
        <w:spacing w:after="0" w:line="240" w:lineRule="auto"/>
        <w:rPr>
          <w:rFonts w:ascii="Times New Roman" w:hAnsi="Times New Roman"/>
          <w:b/>
          <w:bCs/>
          <w:sz w:val="24"/>
          <w:szCs w:val="24"/>
        </w:rPr>
      </w:pPr>
      <w:r w:rsidRPr="00B81041">
        <w:rPr>
          <w:rFonts w:ascii="Times New Roman" w:hAnsi="Times New Roman"/>
          <w:b/>
          <w:bCs/>
          <w:sz w:val="24"/>
          <w:szCs w:val="24"/>
        </w:rPr>
        <w:t>Research Conducted in University Courses</w:t>
      </w:r>
    </w:p>
    <w:p w14:paraId="5BF88007" w14:textId="77777777" w:rsidR="005E4693" w:rsidRDefault="005E4693" w:rsidP="004652E4">
      <w:pPr>
        <w:autoSpaceDE w:val="0"/>
        <w:autoSpaceDN w:val="0"/>
        <w:adjustRightInd w:val="0"/>
        <w:spacing w:after="0" w:line="240" w:lineRule="auto"/>
        <w:rPr>
          <w:rFonts w:ascii="Times New Roman" w:hAnsi="Times New Roman"/>
          <w:sz w:val="24"/>
          <w:szCs w:val="24"/>
        </w:rPr>
      </w:pPr>
    </w:p>
    <w:p w14:paraId="79759B79" w14:textId="3E474370" w:rsidR="002A4A05" w:rsidRPr="00B81041" w:rsidRDefault="004652E4" w:rsidP="004652E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Many r</w:t>
      </w:r>
      <w:r w:rsidR="005F622E" w:rsidRPr="00B81041">
        <w:rPr>
          <w:rFonts w:ascii="Times New Roman" w:hAnsi="Times New Roman"/>
          <w:sz w:val="24"/>
          <w:szCs w:val="24"/>
        </w:rPr>
        <w:t>esearch methods courses</w:t>
      </w:r>
      <w:r w:rsidRPr="00B81041">
        <w:rPr>
          <w:rFonts w:ascii="Times New Roman" w:hAnsi="Times New Roman"/>
          <w:sz w:val="24"/>
          <w:szCs w:val="24"/>
        </w:rPr>
        <w:t xml:space="preserve"> require students to complete projects as a way of teaching research methods and skills. Institutional review boards at institutions of higher education vary according to whether they require student projects to be reviewed and approved. The </w:t>
      </w:r>
      <w:r w:rsidR="000E2053">
        <w:rPr>
          <w:rFonts w:ascii="Times New Roman" w:hAnsi="Times New Roman"/>
          <w:sz w:val="24"/>
          <w:szCs w:val="24"/>
        </w:rPr>
        <w:t>IRB</w:t>
      </w:r>
      <w:r w:rsidRPr="00B81041">
        <w:rPr>
          <w:rFonts w:ascii="Times New Roman" w:hAnsi="Times New Roman"/>
          <w:sz w:val="24"/>
          <w:szCs w:val="24"/>
        </w:rPr>
        <w:t xml:space="preserve"> does not require student projects conducted in research methods courses to be reviewed if the purpose of these projects is educational in nature and will not be published or used in future research. </w:t>
      </w:r>
      <w:r w:rsidRPr="00B81041">
        <w:rPr>
          <w:rFonts w:ascii="Times New Roman" w:hAnsi="Times New Roman"/>
          <w:b/>
          <w:sz w:val="24"/>
          <w:szCs w:val="24"/>
        </w:rPr>
        <w:t xml:space="preserve">Activities not intended to provide generalizable knowledge are not subject to </w:t>
      </w:r>
      <w:r w:rsidR="000E2053">
        <w:rPr>
          <w:rFonts w:ascii="Times New Roman" w:hAnsi="Times New Roman"/>
          <w:b/>
          <w:sz w:val="24"/>
          <w:szCs w:val="24"/>
        </w:rPr>
        <w:t>IRB</w:t>
      </w:r>
      <w:r w:rsidRPr="00B81041">
        <w:rPr>
          <w:rFonts w:ascii="Times New Roman" w:hAnsi="Times New Roman"/>
          <w:b/>
          <w:sz w:val="24"/>
          <w:szCs w:val="24"/>
        </w:rPr>
        <w:t xml:space="preserve"> review.</w:t>
      </w:r>
      <w:r w:rsidRPr="00B81041">
        <w:rPr>
          <w:rFonts w:ascii="Times New Roman" w:hAnsi="Times New Roman"/>
          <w:sz w:val="24"/>
          <w:szCs w:val="24"/>
        </w:rPr>
        <w:t xml:space="preserve"> However, </w:t>
      </w:r>
      <w:r w:rsidRPr="00B81041">
        <w:rPr>
          <w:rFonts w:ascii="Times New Roman" w:hAnsi="Times New Roman"/>
          <w:b/>
          <w:bCs/>
          <w:i/>
          <w:iCs/>
          <w:sz w:val="24"/>
          <w:szCs w:val="24"/>
        </w:rPr>
        <w:t>the instructor of the course is ultimately responsible for the protection of human subjects.</w:t>
      </w:r>
      <w:r w:rsidRPr="00B81041">
        <w:rPr>
          <w:rFonts w:ascii="Times New Roman" w:hAnsi="Times New Roman"/>
          <w:sz w:val="24"/>
          <w:szCs w:val="24"/>
        </w:rPr>
        <w:t xml:space="preserve"> Students are not permitted to continue projects conducted for a research methods course after the semester has ended without </w:t>
      </w:r>
      <w:r w:rsidR="000E2053">
        <w:rPr>
          <w:rFonts w:ascii="Times New Roman" w:hAnsi="Times New Roman"/>
          <w:sz w:val="24"/>
          <w:szCs w:val="24"/>
        </w:rPr>
        <w:t>IRB</w:t>
      </w:r>
      <w:r w:rsidRPr="00B81041">
        <w:rPr>
          <w:rFonts w:ascii="Times New Roman" w:hAnsi="Times New Roman"/>
          <w:sz w:val="24"/>
          <w:szCs w:val="24"/>
        </w:rPr>
        <w:t xml:space="preserve"> approval. </w:t>
      </w:r>
    </w:p>
    <w:p w14:paraId="6917705E" w14:textId="77777777" w:rsidR="002A4A05" w:rsidRPr="00B81041" w:rsidRDefault="002A4A05" w:rsidP="004652E4">
      <w:pPr>
        <w:autoSpaceDE w:val="0"/>
        <w:autoSpaceDN w:val="0"/>
        <w:adjustRightInd w:val="0"/>
        <w:spacing w:after="0" w:line="240" w:lineRule="auto"/>
        <w:rPr>
          <w:rFonts w:ascii="Times New Roman" w:hAnsi="Times New Roman"/>
          <w:sz w:val="24"/>
          <w:szCs w:val="24"/>
        </w:rPr>
      </w:pPr>
    </w:p>
    <w:p w14:paraId="3B620E84" w14:textId="2CA33368" w:rsidR="004652E4" w:rsidRPr="00B81041" w:rsidRDefault="004652E4" w:rsidP="004652E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Students in graduate methods courses, in particular, sometimes use projects to refine their research interests and provide a foundation for a thesis or dissertation. A project initially conducted to learn research methods may yield data that the student subsequently wishes to use to contribute to knowledge. In order to use these data for theses, dissertations, or other research purposes, students must either: (1) demonstrate that individuals provided informed consent for the project at the time, through procedures approved by the instructor; or (2) obtain consent from the individuals to use previously collected information according to procedures approved by the </w:t>
      </w:r>
      <w:r w:rsidR="000E2053">
        <w:rPr>
          <w:rFonts w:ascii="Times New Roman" w:hAnsi="Times New Roman"/>
          <w:sz w:val="24"/>
          <w:szCs w:val="24"/>
        </w:rPr>
        <w:t>IRB</w:t>
      </w:r>
      <w:r w:rsidRPr="00B81041">
        <w:rPr>
          <w:rFonts w:ascii="Times New Roman" w:hAnsi="Times New Roman"/>
          <w:sz w:val="24"/>
          <w:szCs w:val="24"/>
        </w:rPr>
        <w:t xml:space="preserve"> (i.e., an application for exemption, expedited review, or full </w:t>
      </w:r>
      <w:r w:rsidR="000E2053">
        <w:rPr>
          <w:rFonts w:ascii="Times New Roman" w:hAnsi="Times New Roman"/>
          <w:sz w:val="24"/>
          <w:szCs w:val="24"/>
        </w:rPr>
        <w:t>IRB</w:t>
      </w:r>
      <w:r w:rsidRPr="00B81041">
        <w:rPr>
          <w:rFonts w:ascii="Times New Roman" w:hAnsi="Times New Roman"/>
          <w:sz w:val="24"/>
          <w:szCs w:val="24"/>
        </w:rPr>
        <w:t xml:space="preserve"> review). Instructors of methods courses requiring student projects are encouraged to send a memo to the </w:t>
      </w:r>
      <w:r w:rsidR="000E2053">
        <w:rPr>
          <w:rFonts w:ascii="Times New Roman" w:hAnsi="Times New Roman"/>
          <w:sz w:val="24"/>
          <w:szCs w:val="24"/>
        </w:rPr>
        <w:t>IRB</w:t>
      </w:r>
      <w:r w:rsidRPr="00B81041">
        <w:rPr>
          <w:rFonts w:ascii="Times New Roman" w:hAnsi="Times New Roman"/>
          <w:sz w:val="24"/>
          <w:szCs w:val="24"/>
        </w:rPr>
        <w:t xml:space="preserve"> administrator listing the students and their research projects and indicating that the projects were conducted under the instructor's supervision and in accord with procedures approved by the instructor. The administrator will provide a memo verifying that the student projects did not require </w:t>
      </w:r>
      <w:r w:rsidR="000E2053">
        <w:rPr>
          <w:rFonts w:ascii="Times New Roman" w:hAnsi="Times New Roman"/>
          <w:sz w:val="24"/>
          <w:szCs w:val="24"/>
        </w:rPr>
        <w:t>IRB</w:t>
      </w:r>
      <w:r w:rsidRPr="00B81041">
        <w:rPr>
          <w:rFonts w:ascii="Times New Roman" w:hAnsi="Times New Roman"/>
          <w:sz w:val="24"/>
          <w:szCs w:val="24"/>
        </w:rPr>
        <w:t xml:space="preserve"> approval.</w:t>
      </w:r>
    </w:p>
    <w:p w14:paraId="7EA13227" w14:textId="77777777" w:rsidR="004652E4" w:rsidRPr="00B81041" w:rsidRDefault="004652E4" w:rsidP="004652E4">
      <w:pPr>
        <w:autoSpaceDE w:val="0"/>
        <w:autoSpaceDN w:val="0"/>
        <w:adjustRightInd w:val="0"/>
        <w:spacing w:after="0" w:line="240" w:lineRule="auto"/>
        <w:rPr>
          <w:rFonts w:ascii="Times New Roman" w:hAnsi="Times New Roman"/>
          <w:sz w:val="24"/>
          <w:szCs w:val="24"/>
        </w:rPr>
      </w:pPr>
    </w:p>
    <w:p w14:paraId="090E10C3" w14:textId="3100A90E" w:rsidR="004652E4" w:rsidRPr="00B81041" w:rsidRDefault="004652E4" w:rsidP="004652E4">
      <w:pPr>
        <w:autoSpaceDE w:val="0"/>
        <w:autoSpaceDN w:val="0"/>
        <w:adjustRightInd w:val="0"/>
        <w:spacing w:after="0" w:line="240" w:lineRule="auto"/>
        <w:rPr>
          <w:rFonts w:ascii="Times New Roman" w:hAnsi="Times New Roman"/>
          <w:sz w:val="24"/>
          <w:szCs w:val="24"/>
        </w:rPr>
      </w:pPr>
      <w:r w:rsidRPr="6942CEFE">
        <w:rPr>
          <w:rFonts w:ascii="Times New Roman" w:hAnsi="Times New Roman"/>
          <w:sz w:val="24"/>
          <w:szCs w:val="24"/>
        </w:rPr>
        <w:t xml:space="preserve">Student projects in courses are subject to </w:t>
      </w:r>
      <w:r w:rsidR="000E2053" w:rsidRPr="6942CEFE">
        <w:rPr>
          <w:rFonts w:ascii="Times New Roman" w:hAnsi="Times New Roman"/>
          <w:sz w:val="24"/>
          <w:szCs w:val="24"/>
        </w:rPr>
        <w:t>IRB</w:t>
      </w:r>
      <w:r w:rsidRPr="6942CEFE">
        <w:rPr>
          <w:rFonts w:ascii="Times New Roman" w:hAnsi="Times New Roman"/>
          <w:sz w:val="24"/>
          <w:szCs w:val="24"/>
        </w:rPr>
        <w:t xml:space="preserve"> review if they are designed at least partially to provide data for research and publication purposes. For example, instructors may enlist students to assist in data collection or analysis for their own research or may design seminars in which a goal is for students to collaborate in research that will be submitted for publication. These projects constitute research and must be submitted to the </w:t>
      </w:r>
      <w:r w:rsidR="000E2053" w:rsidRPr="6942CEFE">
        <w:rPr>
          <w:rFonts w:ascii="Times New Roman" w:hAnsi="Times New Roman"/>
          <w:sz w:val="24"/>
          <w:szCs w:val="24"/>
        </w:rPr>
        <w:t>IRB</w:t>
      </w:r>
      <w:r w:rsidRPr="6942CEFE">
        <w:rPr>
          <w:rFonts w:ascii="Times New Roman" w:hAnsi="Times New Roman"/>
          <w:sz w:val="24"/>
          <w:szCs w:val="24"/>
        </w:rPr>
        <w:t xml:space="preserve"> for approval beforehand before the project can begin.</w:t>
      </w:r>
    </w:p>
    <w:p w14:paraId="74E31156" w14:textId="77777777" w:rsidR="004652E4" w:rsidRPr="00B81041" w:rsidRDefault="004652E4" w:rsidP="004652E4">
      <w:pPr>
        <w:autoSpaceDE w:val="0"/>
        <w:autoSpaceDN w:val="0"/>
        <w:adjustRightInd w:val="0"/>
        <w:spacing w:after="0" w:line="240" w:lineRule="auto"/>
        <w:rPr>
          <w:rFonts w:ascii="Times New Roman" w:hAnsi="Times New Roman"/>
          <w:sz w:val="24"/>
          <w:szCs w:val="24"/>
        </w:rPr>
      </w:pPr>
    </w:p>
    <w:p w14:paraId="461D12D8" w14:textId="75AF7961" w:rsidR="004652E4" w:rsidRPr="00B81041" w:rsidRDefault="004652E4" w:rsidP="004652E4">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In case of research conducted at another institution: Prior to participation in a research project at another institution, the university researcher must obtain approval of the project by the </w:t>
      </w:r>
      <w:r w:rsidR="000E2053">
        <w:rPr>
          <w:rFonts w:ascii="Times New Roman" w:hAnsi="Times New Roman"/>
          <w:sz w:val="24"/>
          <w:szCs w:val="24"/>
        </w:rPr>
        <w:t>IRB</w:t>
      </w:r>
      <w:r w:rsidRPr="00B81041">
        <w:rPr>
          <w:rFonts w:ascii="Times New Roman" w:hAnsi="Times New Roman"/>
          <w:sz w:val="24"/>
          <w:szCs w:val="24"/>
        </w:rPr>
        <w:t xml:space="preserve"> at Graceland University and all relevant institutions. For example, a university researcher engaged in research with University of Kentucky must secure approval from the </w:t>
      </w:r>
      <w:r w:rsidR="000E2053">
        <w:rPr>
          <w:rFonts w:ascii="Times New Roman" w:hAnsi="Times New Roman"/>
          <w:sz w:val="24"/>
          <w:szCs w:val="24"/>
        </w:rPr>
        <w:t>IRB</w:t>
      </w:r>
      <w:r w:rsidRPr="00B81041">
        <w:rPr>
          <w:rFonts w:ascii="Times New Roman" w:hAnsi="Times New Roman"/>
          <w:sz w:val="24"/>
          <w:szCs w:val="24"/>
        </w:rPr>
        <w:t xml:space="preserve">s at both institutions. Changes in protocol or consent forms required by the </w:t>
      </w:r>
      <w:r w:rsidR="000E2053">
        <w:rPr>
          <w:rFonts w:ascii="Times New Roman" w:hAnsi="Times New Roman"/>
          <w:sz w:val="24"/>
          <w:szCs w:val="24"/>
        </w:rPr>
        <w:t>IRB</w:t>
      </w:r>
      <w:r w:rsidRPr="00B81041">
        <w:rPr>
          <w:rFonts w:ascii="Times New Roman" w:hAnsi="Times New Roman"/>
          <w:sz w:val="24"/>
          <w:szCs w:val="24"/>
        </w:rPr>
        <w:t xml:space="preserve"> at the other institution must be brought to the attention of the </w:t>
      </w:r>
      <w:r w:rsidR="000E2053">
        <w:rPr>
          <w:rFonts w:ascii="Times New Roman" w:hAnsi="Times New Roman"/>
          <w:sz w:val="24"/>
          <w:szCs w:val="24"/>
        </w:rPr>
        <w:t>IRB</w:t>
      </w:r>
      <w:r w:rsidRPr="00B81041">
        <w:rPr>
          <w:rFonts w:ascii="Times New Roman" w:hAnsi="Times New Roman"/>
          <w:sz w:val="24"/>
          <w:szCs w:val="24"/>
        </w:rPr>
        <w:t xml:space="preserve"> at Graceland University.</w:t>
      </w:r>
    </w:p>
    <w:p w14:paraId="5DF9ECBE" w14:textId="77777777" w:rsidR="00F21B28" w:rsidRDefault="00F21B28" w:rsidP="00F21B28">
      <w:pPr>
        <w:spacing w:after="0" w:line="196" w:lineRule="atLeast"/>
        <w:textAlignment w:val="top"/>
        <w:rPr>
          <w:rFonts w:ascii="Times New Roman" w:eastAsia="Times New Roman" w:hAnsi="Times New Roman"/>
          <w:b/>
          <w:bCs/>
          <w:iCs/>
          <w:sz w:val="24"/>
          <w:szCs w:val="24"/>
        </w:rPr>
      </w:pPr>
    </w:p>
    <w:p w14:paraId="62C3EE66" w14:textId="77777777" w:rsidR="0005592E" w:rsidRPr="00BD25A0" w:rsidRDefault="0005592E" w:rsidP="00BD25A0">
      <w:pPr>
        <w:widowControl w:val="0"/>
        <w:autoSpaceDE w:val="0"/>
        <w:autoSpaceDN w:val="0"/>
        <w:adjustRightInd w:val="0"/>
        <w:spacing w:after="0" w:line="240" w:lineRule="auto"/>
        <w:rPr>
          <w:rFonts w:ascii="Times New Roman" w:hAnsi="Times New Roman"/>
          <w:b/>
          <w:color w:val="000000"/>
          <w:sz w:val="24"/>
          <w:szCs w:val="24"/>
        </w:rPr>
      </w:pPr>
      <w:r w:rsidRPr="00BD25A0">
        <w:rPr>
          <w:rFonts w:ascii="Times New Roman" w:hAnsi="Times New Roman"/>
          <w:b/>
          <w:color w:val="000000"/>
          <w:sz w:val="24"/>
          <w:szCs w:val="24"/>
        </w:rPr>
        <w:t xml:space="preserve">Research Conducted at GU by Researchers from Other Institutions </w:t>
      </w:r>
    </w:p>
    <w:p w14:paraId="3A4E20B0" w14:textId="77777777" w:rsidR="00BD25A0" w:rsidRDefault="00BD25A0" w:rsidP="00BD25A0">
      <w:pPr>
        <w:widowControl w:val="0"/>
        <w:autoSpaceDE w:val="0"/>
        <w:autoSpaceDN w:val="0"/>
        <w:adjustRightInd w:val="0"/>
        <w:spacing w:after="0" w:line="240" w:lineRule="auto"/>
        <w:rPr>
          <w:rFonts w:ascii="Times New Roman" w:hAnsi="Times New Roman"/>
          <w:color w:val="000000"/>
          <w:sz w:val="24"/>
          <w:szCs w:val="24"/>
        </w:rPr>
      </w:pPr>
    </w:p>
    <w:p w14:paraId="119D9F91" w14:textId="77777777" w:rsidR="0005592E" w:rsidRPr="00BD25A0" w:rsidRDefault="0005592E" w:rsidP="00BD25A0">
      <w:pPr>
        <w:widowControl w:val="0"/>
        <w:autoSpaceDE w:val="0"/>
        <w:autoSpaceDN w:val="0"/>
        <w:adjustRightInd w:val="0"/>
        <w:spacing w:after="0" w:line="240" w:lineRule="auto"/>
        <w:rPr>
          <w:rFonts w:ascii="Times New Roman" w:hAnsi="Times New Roman"/>
          <w:color w:val="000000"/>
          <w:sz w:val="24"/>
          <w:szCs w:val="24"/>
        </w:rPr>
      </w:pPr>
      <w:r w:rsidRPr="00BD25A0">
        <w:rPr>
          <w:rFonts w:ascii="Times New Roman" w:hAnsi="Times New Roman"/>
          <w:color w:val="000000"/>
          <w:sz w:val="24"/>
          <w:szCs w:val="24"/>
        </w:rPr>
        <w:t xml:space="preserve">In case Graceland faculty and/or officials are asked by investigators from other institutions for cooperation in their research, the study does not fall under the purview of the IRB. For example, department chairs/deans are asked to assist in the distribution of surveys to faculty or students. However, the outside PI must submit application for GU IRB approval when the following conditions are met: (1) university facilities and resources will be used; (2) university </w:t>
      </w:r>
      <w:r w:rsidRPr="00BD25A0">
        <w:rPr>
          <w:rFonts w:ascii="Times New Roman" w:hAnsi="Times New Roman"/>
          <w:color w:val="000000"/>
          <w:sz w:val="24"/>
          <w:szCs w:val="24"/>
        </w:rPr>
        <w:lastRenderedPageBreak/>
        <w:t xml:space="preserve">faculty/officials are actively engaged in or actively cooperate with or encourage participation </w:t>
      </w:r>
    </w:p>
    <w:p w14:paraId="66C879F1" w14:textId="77777777" w:rsidR="0005592E" w:rsidRDefault="0005592E" w:rsidP="00BD25A0">
      <w:pPr>
        <w:widowControl w:val="0"/>
        <w:autoSpaceDE w:val="0"/>
        <w:autoSpaceDN w:val="0"/>
        <w:adjustRightInd w:val="0"/>
        <w:spacing w:after="0" w:line="240" w:lineRule="auto"/>
        <w:rPr>
          <w:rFonts w:ascii="Times New Roman" w:hAnsi="Times New Roman"/>
          <w:color w:val="000000"/>
          <w:sz w:val="24"/>
          <w:szCs w:val="24"/>
        </w:rPr>
      </w:pPr>
      <w:r w:rsidRPr="00BD25A0">
        <w:rPr>
          <w:rFonts w:ascii="Times New Roman" w:hAnsi="Times New Roman"/>
          <w:color w:val="000000"/>
          <w:sz w:val="24"/>
          <w:szCs w:val="24"/>
        </w:rPr>
        <w:t xml:space="preserve">in the research; or (3) university officials, faculty, staff, or students intend to use the findings or results of these studies for their own purposes. Investigators from other institutions are advised to contact the Research Office for additional information on the required procedures. </w:t>
      </w:r>
    </w:p>
    <w:p w14:paraId="6248C35F" w14:textId="77777777" w:rsidR="00BD25A0" w:rsidRPr="00BD25A0" w:rsidRDefault="00BD25A0" w:rsidP="00BD25A0">
      <w:pPr>
        <w:widowControl w:val="0"/>
        <w:autoSpaceDE w:val="0"/>
        <w:autoSpaceDN w:val="0"/>
        <w:adjustRightInd w:val="0"/>
        <w:spacing w:after="0" w:line="240" w:lineRule="auto"/>
        <w:rPr>
          <w:rFonts w:ascii="Times New Roman" w:hAnsi="Times New Roman"/>
          <w:color w:val="000000"/>
          <w:sz w:val="24"/>
          <w:szCs w:val="24"/>
        </w:rPr>
      </w:pPr>
    </w:p>
    <w:p w14:paraId="33FB021F" w14:textId="77777777" w:rsidR="0005592E" w:rsidRPr="00BD25A0" w:rsidRDefault="0005592E" w:rsidP="00BD25A0">
      <w:pPr>
        <w:widowControl w:val="0"/>
        <w:autoSpaceDE w:val="0"/>
        <w:autoSpaceDN w:val="0"/>
        <w:adjustRightInd w:val="0"/>
        <w:spacing w:after="0" w:line="240" w:lineRule="auto"/>
        <w:rPr>
          <w:rFonts w:ascii="Times New Roman" w:hAnsi="Times New Roman"/>
          <w:b/>
          <w:color w:val="000000"/>
          <w:sz w:val="24"/>
          <w:szCs w:val="24"/>
        </w:rPr>
      </w:pPr>
      <w:r w:rsidRPr="00BD25A0">
        <w:rPr>
          <w:rFonts w:ascii="Times New Roman" w:hAnsi="Times New Roman"/>
          <w:b/>
          <w:color w:val="000000"/>
          <w:sz w:val="24"/>
          <w:szCs w:val="24"/>
        </w:rPr>
        <w:t xml:space="preserve">Research Conducted Outside the US </w:t>
      </w:r>
    </w:p>
    <w:p w14:paraId="1C7BFFA3" w14:textId="77777777" w:rsidR="00BD25A0" w:rsidRDefault="00BD25A0" w:rsidP="00BD25A0">
      <w:pPr>
        <w:widowControl w:val="0"/>
        <w:autoSpaceDE w:val="0"/>
        <w:autoSpaceDN w:val="0"/>
        <w:adjustRightInd w:val="0"/>
        <w:spacing w:after="0" w:line="240" w:lineRule="auto"/>
        <w:rPr>
          <w:rFonts w:ascii="Times New Roman" w:hAnsi="Times New Roman"/>
          <w:color w:val="000000"/>
          <w:sz w:val="24"/>
          <w:szCs w:val="24"/>
        </w:rPr>
      </w:pPr>
    </w:p>
    <w:p w14:paraId="3F8D247F" w14:textId="77777777" w:rsidR="0005592E" w:rsidRPr="00BD25A0" w:rsidRDefault="0005592E" w:rsidP="00BD25A0">
      <w:pPr>
        <w:widowControl w:val="0"/>
        <w:autoSpaceDE w:val="0"/>
        <w:autoSpaceDN w:val="0"/>
        <w:adjustRightInd w:val="0"/>
        <w:spacing w:after="0" w:line="240" w:lineRule="auto"/>
        <w:rPr>
          <w:rFonts w:ascii="Times New Roman" w:hAnsi="Times New Roman"/>
          <w:color w:val="000000"/>
          <w:sz w:val="24"/>
          <w:szCs w:val="24"/>
        </w:rPr>
      </w:pPr>
      <w:r w:rsidRPr="00BD25A0">
        <w:rPr>
          <w:rFonts w:ascii="Times New Roman" w:hAnsi="Times New Roman"/>
          <w:color w:val="000000"/>
          <w:sz w:val="24"/>
          <w:szCs w:val="24"/>
        </w:rPr>
        <w:t xml:space="preserve">Research conducted by GU faculty or student outside the US remains under the purview and guidelines of the university IRB. Documentation of “local approval” from government office or institution is a prerequisite to IRB approval at the university. This approval should be from the local equivalent of the university IRB, local experts or community leaders. Researchers should provide sufficient information regarding the language and culture of the country in question. Researchers proposing international research should allow additional time for this review process. </w:t>
      </w:r>
    </w:p>
    <w:p w14:paraId="2A7C91D5" w14:textId="77777777" w:rsidR="0005592E" w:rsidRDefault="0005592E" w:rsidP="00F21B28">
      <w:pPr>
        <w:spacing w:after="0" w:line="196" w:lineRule="atLeast"/>
        <w:textAlignment w:val="top"/>
        <w:rPr>
          <w:rFonts w:ascii="Times New Roman" w:eastAsia="Times New Roman" w:hAnsi="Times New Roman"/>
          <w:b/>
          <w:bCs/>
          <w:iCs/>
          <w:sz w:val="24"/>
          <w:szCs w:val="24"/>
        </w:rPr>
      </w:pPr>
    </w:p>
    <w:p w14:paraId="625D0ECF" w14:textId="43A3D167" w:rsidR="00F21B28" w:rsidRDefault="00470BD0" w:rsidP="00F21B28">
      <w:pPr>
        <w:spacing w:after="0" w:line="196" w:lineRule="atLeast"/>
        <w:textAlignment w:val="top"/>
        <w:rPr>
          <w:rFonts w:ascii="Times New Roman" w:eastAsia="Times New Roman" w:hAnsi="Times New Roman"/>
          <w:b/>
          <w:bCs/>
          <w:iCs/>
          <w:sz w:val="24"/>
          <w:szCs w:val="24"/>
        </w:rPr>
      </w:pPr>
      <w:r w:rsidRPr="00B81041">
        <w:rPr>
          <w:rFonts w:ascii="Times New Roman" w:eastAsia="Times New Roman" w:hAnsi="Times New Roman"/>
          <w:b/>
          <w:bCs/>
          <w:iCs/>
          <w:sz w:val="24"/>
          <w:szCs w:val="24"/>
        </w:rPr>
        <w:t xml:space="preserve">Types of </w:t>
      </w:r>
      <w:r w:rsidR="000E2053">
        <w:rPr>
          <w:rFonts w:ascii="Times New Roman" w:eastAsia="Times New Roman" w:hAnsi="Times New Roman"/>
          <w:b/>
          <w:bCs/>
          <w:iCs/>
          <w:sz w:val="24"/>
          <w:szCs w:val="24"/>
        </w:rPr>
        <w:t>IRB</w:t>
      </w:r>
      <w:r w:rsidR="002A4A05" w:rsidRPr="00B81041">
        <w:rPr>
          <w:rFonts w:ascii="Times New Roman" w:eastAsia="Times New Roman" w:hAnsi="Times New Roman"/>
          <w:b/>
          <w:bCs/>
          <w:iCs/>
          <w:sz w:val="24"/>
          <w:szCs w:val="24"/>
        </w:rPr>
        <w:t xml:space="preserve"> Review</w:t>
      </w:r>
    </w:p>
    <w:p w14:paraId="4194B528" w14:textId="77777777" w:rsidR="005E4693" w:rsidRDefault="005E4693" w:rsidP="00F21B28">
      <w:pPr>
        <w:spacing w:after="0" w:line="196" w:lineRule="atLeast"/>
        <w:textAlignment w:val="top"/>
        <w:rPr>
          <w:rFonts w:ascii="Times New Roman" w:hAnsi="Times New Roman"/>
          <w:sz w:val="24"/>
          <w:szCs w:val="24"/>
        </w:rPr>
      </w:pPr>
    </w:p>
    <w:p w14:paraId="71C95385" w14:textId="7AF5D3A5" w:rsidR="00F942FB" w:rsidRPr="00B81041" w:rsidRDefault="00F942FB" w:rsidP="00F21B28">
      <w:pPr>
        <w:spacing w:after="0" w:line="196" w:lineRule="atLeast"/>
        <w:textAlignment w:val="top"/>
        <w:rPr>
          <w:rFonts w:ascii="Times New Roman" w:hAnsi="Times New Roman"/>
          <w:sz w:val="24"/>
          <w:szCs w:val="24"/>
        </w:rPr>
      </w:pPr>
      <w:r w:rsidRPr="00B81041">
        <w:rPr>
          <w:rFonts w:ascii="Times New Roman" w:hAnsi="Times New Roman"/>
          <w:sz w:val="24"/>
          <w:szCs w:val="24"/>
        </w:rPr>
        <w:t xml:space="preserve">There are three types of </w:t>
      </w:r>
      <w:r w:rsidR="000E2053">
        <w:rPr>
          <w:rFonts w:ascii="Times New Roman" w:hAnsi="Times New Roman"/>
          <w:sz w:val="24"/>
          <w:szCs w:val="24"/>
        </w:rPr>
        <w:t>IRB</w:t>
      </w:r>
      <w:r w:rsidRPr="00B81041">
        <w:rPr>
          <w:rFonts w:ascii="Times New Roman" w:hAnsi="Times New Roman"/>
          <w:sz w:val="24"/>
          <w:szCs w:val="24"/>
        </w:rPr>
        <w:t xml:space="preserve"> review. Each type usually requires more details to be submitted to the </w:t>
      </w:r>
      <w:r w:rsidR="000E2053">
        <w:rPr>
          <w:rFonts w:ascii="Times New Roman" w:hAnsi="Times New Roman"/>
          <w:sz w:val="24"/>
          <w:szCs w:val="24"/>
        </w:rPr>
        <w:t>IRB</w:t>
      </w:r>
      <w:r w:rsidRPr="00B81041">
        <w:rPr>
          <w:rFonts w:ascii="Times New Roman" w:hAnsi="Times New Roman"/>
          <w:sz w:val="24"/>
          <w:szCs w:val="24"/>
        </w:rPr>
        <w:t xml:space="preserve">. </w:t>
      </w:r>
      <w:r w:rsidRPr="00B81041">
        <w:rPr>
          <w:rFonts w:ascii="Times New Roman" w:hAnsi="Times New Roman"/>
          <w:sz w:val="24"/>
          <w:szCs w:val="24"/>
          <w:u w:color="262626"/>
        </w:rPr>
        <w:t xml:space="preserve">Investigators should use the descriptions that follow to determine which level of review is appropriate and check with the </w:t>
      </w:r>
      <w:r w:rsidR="000E2053">
        <w:rPr>
          <w:rFonts w:ascii="Times New Roman" w:hAnsi="Times New Roman"/>
          <w:sz w:val="24"/>
          <w:szCs w:val="24"/>
          <w:u w:color="262626"/>
        </w:rPr>
        <w:t>IRB</w:t>
      </w:r>
      <w:r w:rsidRPr="00B81041">
        <w:rPr>
          <w:rFonts w:ascii="Times New Roman" w:hAnsi="Times New Roman"/>
          <w:sz w:val="24"/>
          <w:szCs w:val="24"/>
          <w:u w:color="262626"/>
        </w:rPr>
        <w:t xml:space="preserve"> Chair or a member of the </w:t>
      </w:r>
      <w:r w:rsidR="000E2053">
        <w:rPr>
          <w:rFonts w:ascii="Times New Roman" w:hAnsi="Times New Roman"/>
          <w:sz w:val="24"/>
          <w:szCs w:val="24"/>
          <w:u w:color="262626"/>
        </w:rPr>
        <w:t>IRB</w:t>
      </w:r>
      <w:r w:rsidRPr="00B81041">
        <w:rPr>
          <w:rFonts w:ascii="Times New Roman" w:hAnsi="Times New Roman"/>
          <w:sz w:val="24"/>
          <w:szCs w:val="24"/>
          <w:u w:color="262626"/>
        </w:rPr>
        <w:t xml:space="preserve"> if questions remain. Note that both exemptions and expedited review apply only to research that poses no more than minimal risk to subjects. The regulatory definition of </w:t>
      </w:r>
      <w:r w:rsidRPr="00B81041">
        <w:rPr>
          <w:rFonts w:ascii="Times New Roman" w:hAnsi="Times New Roman"/>
          <w:b/>
          <w:sz w:val="24"/>
          <w:szCs w:val="24"/>
          <w:u w:color="262626"/>
        </w:rPr>
        <w:t>minimal risk</w:t>
      </w:r>
      <w:r w:rsidRPr="00B81041">
        <w:rPr>
          <w:rFonts w:ascii="Times New Roman" w:hAnsi="Times New Roman"/>
          <w:sz w:val="24"/>
          <w:szCs w:val="24"/>
          <w:u w:color="262626"/>
        </w:rPr>
        <w:t xml:space="preserve"> is that “the probability and magnitude of harm or discomfort anticipated in the research are not greater in and of themselves than those ordinarily encountered in daily life or during the performance of routine physical or psychological examinations or tests” (45 CFR 46.102). (Foot note: CFR= code of federal regulation)</w:t>
      </w:r>
    </w:p>
    <w:p w14:paraId="48C41C7B" w14:textId="77777777" w:rsidR="00F21B28" w:rsidRDefault="00F21B28" w:rsidP="00F21B28">
      <w:pPr>
        <w:spacing w:after="0" w:line="196" w:lineRule="atLeast"/>
        <w:textAlignment w:val="top"/>
        <w:rPr>
          <w:rFonts w:ascii="Times New Roman" w:eastAsia="Times New Roman" w:hAnsi="Times New Roman"/>
          <w:b/>
          <w:bCs/>
          <w:sz w:val="24"/>
          <w:szCs w:val="24"/>
        </w:rPr>
      </w:pPr>
    </w:p>
    <w:p w14:paraId="73E23CB3" w14:textId="6F9F2E67" w:rsidR="00F21B28" w:rsidRDefault="00F21B28" w:rsidP="005E4693">
      <w:pPr>
        <w:spacing w:after="0" w:line="196" w:lineRule="atLeast"/>
        <w:ind w:firstLine="720"/>
        <w:textAlignment w:val="top"/>
        <w:rPr>
          <w:rFonts w:ascii="Times New Roman" w:eastAsia="Times New Roman" w:hAnsi="Times New Roman"/>
          <w:b/>
          <w:bCs/>
          <w:sz w:val="24"/>
          <w:szCs w:val="24"/>
        </w:rPr>
      </w:pPr>
      <w:r>
        <w:rPr>
          <w:rFonts w:ascii="Times New Roman" w:eastAsia="Times New Roman" w:hAnsi="Times New Roman"/>
          <w:b/>
          <w:bCs/>
          <w:sz w:val="24"/>
          <w:szCs w:val="24"/>
        </w:rPr>
        <w:t>E</w:t>
      </w:r>
      <w:r w:rsidR="00561857" w:rsidRPr="00B81041">
        <w:rPr>
          <w:rFonts w:ascii="Times New Roman" w:eastAsia="Times New Roman" w:hAnsi="Times New Roman"/>
          <w:b/>
          <w:bCs/>
          <w:sz w:val="24"/>
          <w:szCs w:val="24"/>
        </w:rPr>
        <w:t>xempt" Research</w:t>
      </w:r>
      <w:r w:rsidR="002C6451" w:rsidRPr="00B81041">
        <w:rPr>
          <w:rFonts w:ascii="Times New Roman" w:eastAsia="Times New Roman" w:hAnsi="Times New Roman"/>
          <w:b/>
          <w:bCs/>
          <w:sz w:val="24"/>
          <w:szCs w:val="24"/>
        </w:rPr>
        <w:t xml:space="preserve"> Status</w:t>
      </w:r>
    </w:p>
    <w:p w14:paraId="00F6A690" w14:textId="77777777" w:rsidR="005E4693" w:rsidRDefault="005E4693" w:rsidP="00F21B28">
      <w:pPr>
        <w:spacing w:after="0" w:line="196" w:lineRule="atLeast"/>
        <w:textAlignment w:val="top"/>
        <w:rPr>
          <w:rFonts w:ascii="Times New Roman" w:eastAsia="Times New Roman" w:hAnsi="Times New Roman"/>
          <w:sz w:val="24"/>
          <w:szCs w:val="24"/>
        </w:rPr>
      </w:pPr>
    </w:p>
    <w:p w14:paraId="5395F8D2" w14:textId="043B50A4" w:rsidR="00561857" w:rsidRPr="00B81041" w:rsidRDefault="00561857" w:rsidP="00F21B28">
      <w:pPr>
        <w:spacing w:after="0"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Exempt research is low risk and falls into one of six categories delineated by the federal government</w:t>
      </w:r>
      <w:r w:rsidR="00A9289F" w:rsidRPr="00B81041">
        <w:rPr>
          <w:rFonts w:ascii="Times New Roman" w:eastAsia="Times New Roman" w:hAnsi="Times New Roman"/>
          <w:sz w:val="24"/>
          <w:szCs w:val="24"/>
        </w:rPr>
        <w:t xml:space="preserve"> as defined below</w:t>
      </w:r>
      <w:r w:rsidR="00B62121" w:rsidRPr="00B81041">
        <w:rPr>
          <w:rFonts w:ascii="Times New Roman" w:eastAsia="Times New Roman" w:hAnsi="Times New Roman"/>
          <w:sz w:val="24"/>
          <w:szCs w:val="24"/>
        </w:rPr>
        <w:t>.</w:t>
      </w:r>
      <w:r w:rsidR="00A9289F" w:rsidRPr="00B81041">
        <w:rPr>
          <w:rFonts w:ascii="Times New Roman" w:eastAsia="Times New Roman" w:hAnsi="Times New Roman"/>
          <w:sz w:val="24"/>
          <w:szCs w:val="24"/>
        </w:rPr>
        <w:t xml:space="preserve"> </w:t>
      </w:r>
      <w:r w:rsidR="00A9289F" w:rsidRPr="00BD25A0">
        <w:rPr>
          <w:rFonts w:ascii="Times New Roman" w:eastAsia="Times New Roman" w:hAnsi="Times New Roman"/>
          <w:sz w:val="24"/>
          <w:szCs w:val="24"/>
        </w:rPr>
        <w:t xml:space="preserve">Review of exempt applications </w:t>
      </w:r>
      <w:r w:rsidR="00E63CF1" w:rsidRPr="00BD25A0">
        <w:rPr>
          <w:rFonts w:ascii="Times New Roman" w:eastAsia="Times New Roman" w:hAnsi="Times New Roman"/>
          <w:sz w:val="24"/>
          <w:szCs w:val="24"/>
        </w:rPr>
        <w:t>are</w:t>
      </w:r>
      <w:r w:rsidR="00A9289F" w:rsidRPr="00BD25A0">
        <w:rPr>
          <w:rFonts w:ascii="Times New Roman" w:eastAsia="Times New Roman" w:hAnsi="Times New Roman"/>
          <w:sz w:val="24"/>
          <w:szCs w:val="24"/>
        </w:rPr>
        <w:t xml:space="preserve"> overseen by the </w:t>
      </w:r>
      <w:r w:rsidR="000E2053" w:rsidRPr="00BD25A0">
        <w:rPr>
          <w:rFonts w:ascii="Times New Roman" w:eastAsia="Times New Roman" w:hAnsi="Times New Roman"/>
          <w:sz w:val="24"/>
          <w:szCs w:val="24"/>
        </w:rPr>
        <w:t>IRB</w:t>
      </w:r>
      <w:r w:rsidR="00A9289F" w:rsidRPr="00BD25A0">
        <w:rPr>
          <w:rFonts w:ascii="Times New Roman" w:eastAsia="Times New Roman" w:hAnsi="Times New Roman"/>
          <w:sz w:val="24"/>
          <w:szCs w:val="24"/>
        </w:rPr>
        <w:t xml:space="preserve"> char/co-chair and do not require full committee review</w:t>
      </w:r>
      <w:r w:rsidR="00A9289F" w:rsidRPr="00B81041">
        <w:rPr>
          <w:rFonts w:ascii="Times New Roman" w:eastAsia="Times New Roman" w:hAnsi="Times New Roman"/>
          <w:sz w:val="24"/>
          <w:szCs w:val="24"/>
        </w:rPr>
        <w:t>.</w:t>
      </w:r>
      <w:r w:rsidR="00B44222" w:rsidRPr="00B81041">
        <w:rPr>
          <w:rFonts w:ascii="Times New Roman" w:eastAsia="Times New Roman" w:hAnsi="Times New Roman"/>
          <w:sz w:val="24"/>
          <w:szCs w:val="24"/>
        </w:rPr>
        <w:t xml:space="preserve"> </w:t>
      </w:r>
      <w:r w:rsidR="003F371E" w:rsidRPr="00B81041">
        <w:rPr>
          <w:rFonts w:ascii="Times New Roman" w:eastAsia="Times New Roman" w:hAnsi="Times New Roman"/>
          <w:sz w:val="24"/>
          <w:szCs w:val="24"/>
        </w:rPr>
        <w:t xml:space="preserve"> Exempt categories</w:t>
      </w:r>
      <w:r w:rsidR="00E63CF1" w:rsidRPr="00B81041">
        <w:rPr>
          <w:rFonts w:ascii="Times New Roman" w:eastAsia="Times New Roman" w:hAnsi="Times New Roman"/>
          <w:sz w:val="24"/>
          <w:szCs w:val="24"/>
        </w:rPr>
        <w:t xml:space="preserve"> include</w:t>
      </w:r>
      <w:r w:rsidR="003F371E" w:rsidRPr="00B81041">
        <w:rPr>
          <w:rFonts w:ascii="Times New Roman" w:eastAsia="Times New Roman" w:hAnsi="Times New Roman"/>
          <w:sz w:val="24"/>
          <w:szCs w:val="24"/>
        </w:rPr>
        <w:t>:</w:t>
      </w:r>
    </w:p>
    <w:p w14:paraId="3B777285" w14:textId="77777777" w:rsidR="001C072D" w:rsidRPr="00B81041" w:rsidRDefault="001C072D" w:rsidP="00F21B28">
      <w:pPr>
        <w:pStyle w:val="ListParagraph"/>
        <w:numPr>
          <w:ilvl w:val="0"/>
          <w:numId w:val="9"/>
        </w:numPr>
        <w:spacing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Research conducted in established or commonly accepted educational settings, involving normal educational practices</w:t>
      </w:r>
      <w:r w:rsidR="00F942FB" w:rsidRPr="00B81041">
        <w:rPr>
          <w:rFonts w:ascii="Times New Roman" w:eastAsia="Times New Roman" w:hAnsi="Times New Roman"/>
          <w:sz w:val="24"/>
          <w:szCs w:val="24"/>
        </w:rPr>
        <w:t>.</w:t>
      </w:r>
    </w:p>
    <w:p w14:paraId="7071372C" w14:textId="77777777" w:rsidR="001C072D" w:rsidRPr="00B81041" w:rsidRDefault="001C072D" w:rsidP="001C072D">
      <w:pPr>
        <w:pStyle w:val="ListParagraph"/>
        <w:numPr>
          <w:ilvl w:val="0"/>
          <w:numId w:val="9"/>
        </w:num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Rese</w:t>
      </w:r>
      <w:r w:rsidR="00F942FB" w:rsidRPr="00B81041">
        <w:rPr>
          <w:rFonts w:ascii="Times New Roman" w:eastAsia="Times New Roman" w:hAnsi="Times New Roman"/>
          <w:sz w:val="24"/>
          <w:szCs w:val="24"/>
        </w:rPr>
        <w:t>arch involving the use of educa</w:t>
      </w:r>
      <w:r w:rsidRPr="00B81041">
        <w:rPr>
          <w:rFonts w:ascii="Times New Roman" w:eastAsia="Times New Roman" w:hAnsi="Times New Roman"/>
          <w:sz w:val="24"/>
          <w:szCs w:val="24"/>
        </w:rPr>
        <w:t>t</w:t>
      </w:r>
      <w:r w:rsidR="00F942FB" w:rsidRPr="00B81041">
        <w:rPr>
          <w:rFonts w:ascii="Times New Roman" w:eastAsia="Times New Roman" w:hAnsi="Times New Roman"/>
          <w:sz w:val="24"/>
          <w:szCs w:val="24"/>
        </w:rPr>
        <w:t>i</w:t>
      </w:r>
      <w:r w:rsidRPr="00B81041">
        <w:rPr>
          <w:rFonts w:ascii="Times New Roman" w:eastAsia="Times New Roman" w:hAnsi="Times New Roman"/>
          <w:sz w:val="24"/>
          <w:szCs w:val="24"/>
        </w:rPr>
        <w:t xml:space="preserve">onal tests, surveys, or questionnaires, provided that human subjects cannot be identified and that responses by the subjects will not place them at risk of liability of be damaging to financial standing or reputation. </w:t>
      </w:r>
    </w:p>
    <w:p w14:paraId="425E918A" w14:textId="77777777" w:rsidR="001C072D" w:rsidRPr="00B81041" w:rsidRDefault="001C072D" w:rsidP="001C072D">
      <w:pPr>
        <w:pStyle w:val="ListParagraph"/>
        <w:numPr>
          <w:ilvl w:val="0"/>
          <w:numId w:val="9"/>
        </w:num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 xml:space="preserve">Research involving the use of educational tests or observation of public behavior that is not exempt under the previous category if the human subjects are elected or appointed public officials or candidates </w:t>
      </w:r>
      <w:r w:rsidR="001C47E1" w:rsidRPr="00B81041">
        <w:rPr>
          <w:rFonts w:ascii="Times New Roman" w:eastAsia="Times New Roman" w:hAnsi="Times New Roman"/>
          <w:sz w:val="24"/>
          <w:szCs w:val="24"/>
        </w:rPr>
        <w:t xml:space="preserve">for public office or </w:t>
      </w:r>
      <w:r w:rsidRPr="00B81041">
        <w:rPr>
          <w:rFonts w:ascii="Times New Roman" w:eastAsia="Times New Roman" w:hAnsi="Times New Roman"/>
          <w:sz w:val="24"/>
          <w:szCs w:val="24"/>
        </w:rPr>
        <w:t>the confidentiality of the personally identifiable information will be maintained throughout the research and thereafter.</w:t>
      </w:r>
    </w:p>
    <w:p w14:paraId="41022D08" w14:textId="77777777" w:rsidR="001C072D" w:rsidRPr="00B81041" w:rsidRDefault="00B44222" w:rsidP="001C072D">
      <w:pPr>
        <w:pStyle w:val="ListParagraph"/>
        <w:numPr>
          <w:ilvl w:val="0"/>
          <w:numId w:val="9"/>
        </w:num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Research involving the collection or study of existing data, documents, records, pathological specimens, or diagnostic specimens, if these sou</w:t>
      </w:r>
      <w:r w:rsidR="00F80010" w:rsidRPr="00B81041">
        <w:rPr>
          <w:rFonts w:ascii="Times New Roman" w:eastAsia="Times New Roman" w:hAnsi="Times New Roman"/>
          <w:sz w:val="24"/>
          <w:szCs w:val="24"/>
        </w:rPr>
        <w:t>r</w:t>
      </w:r>
      <w:r w:rsidRPr="00B81041">
        <w:rPr>
          <w:rFonts w:ascii="Times New Roman" w:eastAsia="Times New Roman" w:hAnsi="Times New Roman"/>
          <w:sz w:val="24"/>
          <w:szCs w:val="24"/>
        </w:rPr>
        <w:t xml:space="preserve">ces are publically available or if the information is recorded by the PI in such a manner that subjects cannot be identified, directly or through identifiers linked to the subjects. </w:t>
      </w:r>
    </w:p>
    <w:p w14:paraId="0B8653D7" w14:textId="77777777" w:rsidR="00B44222" w:rsidRPr="00B81041" w:rsidRDefault="00B44222" w:rsidP="001C072D">
      <w:pPr>
        <w:pStyle w:val="ListParagraph"/>
        <w:numPr>
          <w:ilvl w:val="0"/>
          <w:numId w:val="9"/>
        </w:num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lastRenderedPageBreak/>
        <w:t>Research and demonstration projects which are conducted by or subject to the approval of Federal Department or Agency heads in order to review public service programs; procedures for obtaining benefits under those programs; possible changes to those programs or possible changes in methods or levels of payment for benefits under those programs.</w:t>
      </w:r>
    </w:p>
    <w:p w14:paraId="3B4B20F8" w14:textId="77777777" w:rsidR="005D7718" w:rsidRPr="00B81041" w:rsidRDefault="005D7718" w:rsidP="001C072D">
      <w:pPr>
        <w:pStyle w:val="ListParagraph"/>
        <w:numPr>
          <w:ilvl w:val="0"/>
          <w:numId w:val="9"/>
        </w:num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Taste and food quality evaluation and consumer acceptance studies.</w:t>
      </w:r>
    </w:p>
    <w:p w14:paraId="5CA4F1EE" w14:textId="3B780FFB" w:rsidR="00300A69" w:rsidRPr="00B81041" w:rsidRDefault="00561857" w:rsidP="005E4693">
      <w:pPr>
        <w:spacing w:before="100" w:beforeAutospacing="1" w:after="0" w:line="196" w:lineRule="atLeast"/>
        <w:ind w:firstLine="360"/>
        <w:textAlignment w:val="top"/>
        <w:rPr>
          <w:rFonts w:ascii="Times New Roman" w:eastAsia="Times New Roman" w:hAnsi="Times New Roman"/>
          <w:sz w:val="24"/>
          <w:szCs w:val="24"/>
        </w:rPr>
      </w:pPr>
      <w:r w:rsidRPr="00B81041">
        <w:rPr>
          <w:rFonts w:ascii="Times New Roman" w:eastAsia="Times New Roman" w:hAnsi="Times New Roman"/>
          <w:b/>
          <w:bCs/>
          <w:sz w:val="24"/>
          <w:szCs w:val="24"/>
        </w:rPr>
        <w:t>Expedited Review</w:t>
      </w:r>
    </w:p>
    <w:p w14:paraId="11608C6D" w14:textId="77777777" w:rsidR="005E4693" w:rsidRDefault="005E4693" w:rsidP="00F21B28">
      <w:pPr>
        <w:spacing w:after="0" w:line="196" w:lineRule="atLeast"/>
        <w:textAlignment w:val="top"/>
        <w:rPr>
          <w:rFonts w:ascii="Times New Roman" w:eastAsia="Times New Roman" w:hAnsi="Times New Roman"/>
          <w:sz w:val="24"/>
          <w:szCs w:val="24"/>
        </w:rPr>
      </w:pPr>
    </w:p>
    <w:p w14:paraId="4C3C96F8" w14:textId="4C66AA06" w:rsidR="006D2D92" w:rsidRPr="00B81041" w:rsidRDefault="00561857" w:rsidP="00F21B28">
      <w:pPr>
        <w:spacing w:after="0" w:line="196" w:lineRule="atLeast"/>
        <w:textAlignment w:val="top"/>
        <w:rPr>
          <w:rFonts w:ascii="Times New Roman" w:eastAsia="Times New Roman" w:hAnsi="Times New Roman"/>
          <w:sz w:val="24"/>
          <w:szCs w:val="24"/>
        </w:rPr>
      </w:pPr>
      <w:r w:rsidRPr="00B81041">
        <w:rPr>
          <w:rFonts w:ascii="Times New Roman" w:eastAsia="Times New Roman" w:hAnsi="Times New Roman"/>
          <w:sz w:val="24"/>
          <w:szCs w:val="24"/>
        </w:rPr>
        <w:t>Expedited review is permitted when the research involves no more than minimal risk and when the study procedures fall into one or more of the seven categories delineated by the federal government.</w:t>
      </w:r>
      <w:r w:rsidR="00300A69" w:rsidRPr="00B81041">
        <w:rPr>
          <w:rFonts w:ascii="Times New Roman" w:eastAsia="Times New Roman" w:hAnsi="Times New Roman"/>
          <w:sz w:val="24"/>
          <w:szCs w:val="24"/>
        </w:rPr>
        <w:t xml:space="preserve"> </w:t>
      </w:r>
      <w:r w:rsidRPr="00B81041">
        <w:rPr>
          <w:rFonts w:ascii="Times New Roman" w:eastAsia="Times New Roman" w:hAnsi="Times New Roman"/>
          <w:sz w:val="24"/>
          <w:szCs w:val="24"/>
        </w:rPr>
        <w:t>The seven categories of research that may qualify for expedited review</w:t>
      </w:r>
      <w:r w:rsidR="006D2D92" w:rsidRPr="00B81041">
        <w:rPr>
          <w:rFonts w:ascii="Times New Roman" w:eastAsia="Times New Roman" w:hAnsi="Times New Roman"/>
          <w:sz w:val="24"/>
          <w:szCs w:val="24"/>
        </w:rPr>
        <w:t xml:space="preserve"> are listed below and may be found at </w:t>
      </w:r>
      <w:hyperlink r:id="rId13" w:anchor="46.110" w:history="1">
        <w:r w:rsidR="006D2D92" w:rsidRPr="00B81041">
          <w:rPr>
            <w:rStyle w:val="Hyperlink"/>
            <w:rFonts w:ascii="Times New Roman" w:eastAsia="Times New Roman" w:hAnsi="Times New Roman"/>
            <w:color w:val="auto"/>
            <w:sz w:val="24"/>
            <w:szCs w:val="24"/>
          </w:rPr>
          <w:t>http://www.hhs.gov/ohrp/humansubjects/guidance/45cfr46.html#46.110</w:t>
        </w:r>
      </w:hyperlink>
      <w:r w:rsidR="00635DD4" w:rsidRPr="00B81041">
        <w:rPr>
          <w:rStyle w:val="Hyperlink"/>
          <w:rFonts w:ascii="Times New Roman" w:eastAsia="Times New Roman" w:hAnsi="Times New Roman"/>
          <w:color w:val="auto"/>
          <w:sz w:val="24"/>
          <w:szCs w:val="24"/>
        </w:rPr>
        <w:t xml:space="preserve">. </w:t>
      </w:r>
      <w:r w:rsidR="00635DD4" w:rsidRPr="00B81041">
        <w:rPr>
          <w:rFonts w:ascii="Times New Roman" w:eastAsia="Times New Roman" w:hAnsi="Times New Roman"/>
          <w:sz w:val="24"/>
          <w:szCs w:val="24"/>
        </w:rPr>
        <w:t xml:space="preserve">The request for </w:t>
      </w:r>
      <w:r w:rsidR="00E64176" w:rsidRPr="00B81041">
        <w:rPr>
          <w:rFonts w:ascii="Times New Roman" w:eastAsia="Times New Roman" w:hAnsi="Times New Roman"/>
          <w:sz w:val="24"/>
          <w:szCs w:val="24"/>
        </w:rPr>
        <w:t>Expedited Review</w:t>
      </w:r>
      <w:r w:rsidR="00635DD4" w:rsidRPr="00B81041">
        <w:rPr>
          <w:rFonts w:ascii="Times New Roman" w:eastAsia="Times New Roman" w:hAnsi="Times New Roman"/>
          <w:sz w:val="24"/>
          <w:szCs w:val="24"/>
        </w:rPr>
        <w:t xml:space="preserve"> must be approved prior to recruitment of subjects or collection of data. </w:t>
      </w:r>
      <w:r w:rsidR="00E64176" w:rsidRPr="000A249F">
        <w:rPr>
          <w:rFonts w:ascii="Times New Roman" w:eastAsia="Times New Roman" w:hAnsi="Times New Roman"/>
          <w:sz w:val="24"/>
          <w:szCs w:val="24"/>
        </w:rPr>
        <w:t>Expedited</w:t>
      </w:r>
      <w:r w:rsidR="00635DD4" w:rsidRPr="000A249F">
        <w:rPr>
          <w:rFonts w:ascii="Times New Roman" w:eastAsia="Times New Roman" w:hAnsi="Times New Roman"/>
          <w:sz w:val="24"/>
          <w:szCs w:val="24"/>
        </w:rPr>
        <w:t xml:space="preserve"> applications</w:t>
      </w:r>
      <w:r w:rsidR="00AB2611" w:rsidRPr="000A249F">
        <w:rPr>
          <w:rFonts w:ascii="Times New Roman" w:eastAsia="Times New Roman" w:hAnsi="Times New Roman"/>
          <w:sz w:val="24"/>
          <w:szCs w:val="24"/>
        </w:rPr>
        <w:t xml:space="preserve"> may r</w:t>
      </w:r>
      <w:r w:rsidR="00635DD4" w:rsidRPr="000A249F">
        <w:rPr>
          <w:rFonts w:ascii="Times New Roman" w:eastAsia="Times New Roman" w:hAnsi="Times New Roman"/>
          <w:sz w:val="24"/>
          <w:szCs w:val="24"/>
        </w:rPr>
        <w:t>e</w:t>
      </w:r>
      <w:r w:rsidR="00AB2611" w:rsidRPr="000A249F">
        <w:rPr>
          <w:rFonts w:ascii="Times New Roman" w:eastAsia="Times New Roman" w:hAnsi="Times New Roman"/>
          <w:sz w:val="24"/>
          <w:szCs w:val="24"/>
        </w:rPr>
        <w:t xml:space="preserve">quire full committee review. Initial review by the </w:t>
      </w:r>
      <w:r w:rsidR="000E2053" w:rsidRPr="000A249F">
        <w:rPr>
          <w:rFonts w:ascii="Times New Roman" w:eastAsia="Times New Roman" w:hAnsi="Times New Roman"/>
          <w:sz w:val="24"/>
          <w:szCs w:val="24"/>
        </w:rPr>
        <w:t>IRB</w:t>
      </w:r>
      <w:r w:rsidR="00AB2611" w:rsidRPr="000A249F">
        <w:rPr>
          <w:rFonts w:ascii="Times New Roman" w:eastAsia="Times New Roman" w:hAnsi="Times New Roman"/>
          <w:sz w:val="24"/>
          <w:szCs w:val="24"/>
        </w:rPr>
        <w:t xml:space="preserve"> chair/co-chair and a designated committee member will determine need for full committee review</w:t>
      </w:r>
      <w:r w:rsidR="00AB2611" w:rsidRPr="00B81041">
        <w:rPr>
          <w:rFonts w:ascii="Times New Roman" w:eastAsia="Times New Roman" w:hAnsi="Times New Roman"/>
          <w:sz w:val="24"/>
          <w:szCs w:val="24"/>
        </w:rPr>
        <w:t xml:space="preserve">. </w:t>
      </w:r>
      <w:r w:rsidR="00E64176" w:rsidRPr="00B81041">
        <w:rPr>
          <w:rFonts w:ascii="Times New Roman" w:eastAsia="Times New Roman" w:hAnsi="Times New Roman"/>
          <w:sz w:val="24"/>
          <w:szCs w:val="24"/>
        </w:rPr>
        <w:t>Expedited</w:t>
      </w:r>
      <w:r w:rsidR="00635DD4" w:rsidRPr="00B81041">
        <w:rPr>
          <w:rFonts w:ascii="Times New Roman" w:eastAsia="Times New Roman" w:hAnsi="Times New Roman"/>
          <w:sz w:val="24"/>
          <w:szCs w:val="24"/>
        </w:rPr>
        <w:t xml:space="preserve"> categories</w:t>
      </w:r>
      <w:r w:rsidR="00E63CF1" w:rsidRPr="00B81041">
        <w:rPr>
          <w:rFonts w:ascii="Times New Roman" w:eastAsia="Times New Roman" w:hAnsi="Times New Roman"/>
          <w:sz w:val="24"/>
          <w:szCs w:val="24"/>
        </w:rPr>
        <w:t xml:space="preserve"> include</w:t>
      </w:r>
      <w:r w:rsidR="00635DD4" w:rsidRPr="00B81041">
        <w:rPr>
          <w:rFonts w:ascii="Times New Roman" w:eastAsia="Times New Roman" w:hAnsi="Times New Roman"/>
          <w:sz w:val="24"/>
          <w:szCs w:val="24"/>
        </w:rPr>
        <w:t>:</w:t>
      </w:r>
    </w:p>
    <w:p w14:paraId="358A420C" w14:textId="77777777" w:rsidR="008E365B" w:rsidRDefault="003B5481" w:rsidP="008E365B">
      <w:pPr>
        <w:widowControl w:val="0"/>
        <w:autoSpaceDE w:val="0"/>
        <w:autoSpaceDN w:val="0"/>
        <w:adjustRightInd w:val="0"/>
        <w:spacing w:after="120" w:line="240" w:lineRule="auto"/>
        <w:ind w:left="720"/>
        <w:contextualSpacing/>
        <w:rPr>
          <w:rFonts w:ascii="Times New Roman" w:hAnsi="Times New Roman"/>
          <w:sz w:val="24"/>
          <w:szCs w:val="24"/>
        </w:rPr>
      </w:pPr>
      <w:r w:rsidRPr="00B81041">
        <w:rPr>
          <w:rFonts w:ascii="Times New Roman" w:hAnsi="Times New Roman"/>
          <w:sz w:val="24"/>
          <w:szCs w:val="24"/>
        </w:rPr>
        <w:t>1) Risks to subjects are minimized: (i) By using procedures which are consistent with sound research design and which do not unnecessarily expose subjects to risk, and (ii) whenever appropriate, by using procedures already being performed on the subjects for diagnostic or treatment purposes.</w:t>
      </w:r>
      <w:r w:rsidR="001C47E1" w:rsidRPr="00B81041">
        <w:rPr>
          <w:rFonts w:ascii="Times New Roman" w:hAnsi="Times New Roman"/>
          <w:sz w:val="24"/>
          <w:szCs w:val="24"/>
        </w:rPr>
        <w:t xml:space="preserve"> </w:t>
      </w:r>
    </w:p>
    <w:p w14:paraId="11B28660" w14:textId="14149988" w:rsidR="00300A69" w:rsidRPr="00B81041" w:rsidRDefault="003B5481" w:rsidP="008E365B">
      <w:pPr>
        <w:widowControl w:val="0"/>
        <w:autoSpaceDE w:val="0"/>
        <w:autoSpaceDN w:val="0"/>
        <w:adjustRightInd w:val="0"/>
        <w:spacing w:after="120" w:line="240" w:lineRule="auto"/>
        <w:ind w:left="720"/>
        <w:contextualSpacing/>
        <w:rPr>
          <w:rFonts w:ascii="Times New Roman" w:hAnsi="Times New Roman"/>
          <w:sz w:val="24"/>
          <w:szCs w:val="24"/>
        </w:rPr>
      </w:pPr>
      <w:r w:rsidRPr="00B81041">
        <w:rPr>
          <w:rFonts w:ascii="Times New Roman" w:hAnsi="Times New Roman"/>
          <w:sz w:val="24"/>
          <w:szCs w:val="24"/>
        </w:rPr>
        <w:t xml:space="preserve"> (2) Risks to subjects are reasonable in relation to anticipated benefits, if any, to subjects, and the importance of the knowledge that may reasonably be expected to result. In evaluating risks and benefits, the </w:t>
      </w:r>
      <w:r w:rsidR="000E2053">
        <w:rPr>
          <w:rFonts w:ascii="Times New Roman" w:hAnsi="Times New Roman"/>
          <w:sz w:val="24"/>
          <w:szCs w:val="24"/>
        </w:rPr>
        <w:t>IRB</w:t>
      </w:r>
      <w:r w:rsidRPr="00B81041">
        <w:rPr>
          <w:rFonts w:ascii="Times New Roman" w:hAnsi="Times New Roman"/>
          <w:sz w:val="24"/>
          <w:szCs w:val="24"/>
        </w:rPr>
        <w:t xml:space="preserve"> should consider only those risks and benefits that may result from the research (as distinguished from risks and benefits of therapies subjects would receive even if not participating in the research). The </w:t>
      </w:r>
      <w:r w:rsidR="000E2053">
        <w:rPr>
          <w:rFonts w:ascii="Times New Roman" w:hAnsi="Times New Roman"/>
          <w:sz w:val="24"/>
          <w:szCs w:val="24"/>
        </w:rPr>
        <w:t>IRB</w:t>
      </w:r>
      <w:r w:rsidRPr="00B81041">
        <w:rPr>
          <w:rFonts w:ascii="Times New Roman" w:hAnsi="Times New Roman"/>
          <w:sz w:val="24"/>
          <w:szCs w:val="24"/>
        </w:rPr>
        <w:t xml:space="preserve"> should not consider possible long-range effects of applying knowledge gained in the research (for example, the possible effects of the research on public policy) as among those research risks that fall within the purview of its responsibility.</w:t>
      </w:r>
      <w:r w:rsidR="00523B8C" w:rsidRPr="00B81041">
        <w:rPr>
          <w:rFonts w:ascii="Times New Roman" w:hAnsi="Times New Roman"/>
          <w:sz w:val="24"/>
          <w:szCs w:val="24"/>
        </w:rPr>
        <w:t xml:space="preserve"> </w:t>
      </w:r>
    </w:p>
    <w:p w14:paraId="6B342770" w14:textId="08D9CF4B" w:rsidR="003B5481" w:rsidRPr="00B81041" w:rsidRDefault="00523B8C" w:rsidP="00574BBA">
      <w:pPr>
        <w:widowControl w:val="0"/>
        <w:autoSpaceDE w:val="0"/>
        <w:autoSpaceDN w:val="0"/>
        <w:adjustRightInd w:val="0"/>
        <w:spacing w:after="0" w:line="240" w:lineRule="auto"/>
        <w:ind w:left="720"/>
        <w:rPr>
          <w:rFonts w:ascii="Times New Roman" w:hAnsi="Times New Roman"/>
          <w:sz w:val="24"/>
          <w:szCs w:val="24"/>
        </w:rPr>
      </w:pPr>
      <w:r w:rsidRPr="00B81041">
        <w:rPr>
          <w:rFonts w:ascii="Times New Roman" w:hAnsi="Times New Roman"/>
          <w:sz w:val="24"/>
          <w:szCs w:val="24"/>
        </w:rPr>
        <w:t>For example:</w:t>
      </w:r>
    </w:p>
    <w:p w14:paraId="2679C30F" w14:textId="68E8E615" w:rsidR="00523B8C" w:rsidRPr="00B81041" w:rsidRDefault="00523B8C" w:rsidP="00574BBA">
      <w:pPr>
        <w:numPr>
          <w:ilvl w:val="0"/>
          <w:numId w:val="14"/>
        </w:numPr>
        <w:tabs>
          <w:tab w:val="left" w:pos="760"/>
          <w:tab w:val="left" w:pos="1460"/>
          <w:tab w:val="left" w:pos="2140"/>
          <w:tab w:val="left" w:pos="2920"/>
          <w:tab w:val="left" w:pos="3600"/>
        </w:tabs>
        <w:spacing w:after="0" w:line="240" w:lineRule="auto"/>
        <w:ind w:left="1440"/>
        <w:rPr>
          <w:rFonts w:ascii="Times New Roman" w:hAnsi="Times New Roman"/>
          <w:sz w:val="24"/>
          <w:szCs w:val="24"/>
        </w:rPr>
      </w:pPr>
      <w:r w:rsidRPr="00B81041">
        <w:rPr>
          <w:rFonts w:ascii="Times New Roman" w:hAnsi="Times New Roman"/>
          <w:sz w:val="24"/>
          <w:szCs w:val="24"/>
        </w:rPr>
        <w:t>Collecting hair, nail clippings, sweat, or dental plaque</w:t>
      </w:r>
    </w:p>
    <w:p w14:paraId="435CC9C1" w14:textId="5D76D580" w:rsidR="00523B8C" w:rsidRPr="00B81041" w:rsidRDefault="00523B8C" w:rsidP="00574BBA">
      <w:pPr>
        <w:numPr>
          <w:ilvl w:val="0"/>
          <w:numId w:val="14"/>
        </w:numPr>
        <w:tabs>
          <w:tab w:val="left" w:pos="760"/>
          <w:tab w:val="left" w:pos="1460"/>
          <w:tab w:val="left" w:pos="2140"/>
          <w:tab w:val="left" w:pos="2920"/>
          <w:tab w:val="left" w:pos="3600"/>
        </w:tabs>
        <w:spacing w:after="0" w:line="240" w:lineRule="auto"/>
        <w:ind w:left="1440"/>
        <w:rPr>
          <w:rFonts w:ascii="Times New Roman" w:hAnsi="Times New Roman"/>
          <w:sz w:val="24"/>
          <w:szCs w:val="24"/>
        </w:rPr>
      </w:pPr>
      <w:r w:rsidRPr="00B81041">
        <w:rPr>
          <w:rFonts w:ascii="Times New Roman" w:hAnsi="Times New Roman"/>
          <w:sz w:val="24"/>
          <w:szCs w:val="24"/>
        </w:rPr>
        <w:t>Non-invasive physiological recordings of adults</w:t>
      </w:r>
    </w:p>
    <w:p w14:paraId="09701215" w14:textId="2BA8C9F2" w:rsidR="00523B8C" w:rsidRPr="00B81041" w:rsidRDefault="00523B8C" w:rsidP="00574BBA">
      <w:pPr>
        <w:numPr>
          <w:ilvl w:val="0"/>
          <w:numId w:val="14"/>
        </w:numPr>
        <w:tabs>
          <w:tab w:val="left" w:pos="760"/>
          <w:tab w:val="left" w:pos="1460"/>
          <w:tab w:val="left" w:pos="2140"/>
          <w:tab w:val="left" w:pos="2920"/>
          <w:tab w:val="left" w:pos="3600"/>
        </w:tabs>
        <w:spacing w:after="0" w:line="240" w:lineRule="auto"/>
        <w:ind w:left="1440"/>
        <w:rPr>
          <w:rFonts w:ascii="Times New Roman" w:hAnsi="Times New Roman"/>
          <w:sz w:val="24"/>
          <w:szCs w:val="24"/>
        </w:rPr>
      </w:pPr>
      <w:r w:rsidRPr="00B81041">
        <w:rPr>
          <w:rFonts w:ascii="Times New Roman" w:hAnsi="Times New Roman"/>
          <w:sz w:val="24"/>
          <w:szCs w:val="24"/>
        </w:rPr>
        <w:t>Acquiring voice or video recordings</w:t>
      </w:r>
    </w:p>
    <w:p w14:paraId="5D67FEF4" w14:textId="495503DF" w:rsidR="00523B8C" w:rsidRPr="00B81041" w:rsidRDefault="00523B8C" w:rsidP="00574BBA">
      <w:pPr>
        <w:numPr>
          <w:ilvl w:val="0"/>
          <w:numId w:val="14"/>
        </w:numPr>
        <w:tabs>
          <w:tab w:val="left" w:pos="760"/>
          <w:tab w:val="left" w:pos="1460"/>
          <w:tab w:val="left" w:pos="2140"/>
          <w:tab w:val="left" w:pos="2920"/>
          <w:tab w:val="left" w:pos="3600"/>
        </w:tabs>
        <w:spacing w:after="0" w:line="240" w:lineRule="auto"/>
        <w:ind w:left="1440"/>
        <w:rPr>
          <w:rFonts w:ascii="Times New Roman" w:hAnsi="Times New Roman"/>
          <w:sz w:val="24"/>
          <w:szCs w:val="24"/>
        </w:rPr>
      </w:pPr>
      <w:r w:rsidRPr="00B81041">
        <w:rPr>
          <w:rFonts w:ascii="Times New Roman" w:hAnsi="Times New Roman"/>
          <w:sz w:val="24"/>
          <w:szCs w:val="24"/>
        </w:rPr>
        <w:t>Studies involving the use of existing documents, data or specimens</w:t>
      </w:r>
    </w:p>
    <w:p w14:paraId="74F1E2B3" w14:textId="1455E64B" w:rsidR="00523B8C" w:rsidRPr="00B81041" w:rsidRDefault="00523B8C" w:rsidP="00574BBA">
      <w:pPr>
        <w:numPr>
          <w:ilvl w:val="0"/>
          <w:numId w:val="14"/>
        </w:numPr>
        <w:tabs>
          <w:tab w:val="left" w:pos="760"/>
          <w:tab w:val="left" w:pos="1460"/>
          <w:tab w:val="left" w:pos="2140"/>
          <w:tab w:val="left" w:pos="2920"/>
          <w:tab w:val="left" w:pos="3600"/>
        </w:tabs>
        <w:spacing w:after="0" w:line="240" w:lineRule="auto"/>
        <w:ind w:left="1440"/>
        <w:rPr>
          <w:rFonts w:ascii="Times New Roman" w:hAnsi="Times New Roman"/>
          <w:sz w:val="24"/>
          <w:szCs w:val="24"/>
        </w:rPr>
      </w:pPr>
      <w:r w:rsidRPr="00B81041">
        <w:rPr>
          <w:rFonts w:ascii="Times New Roman" w:hAnsi="Times New Roman"/>
          <w:sz w:val="24"/>
          <w:szCs w:val="24"/>
        </w:rPr>
        <w:t>Non-stressful studies of individual or group behavior, perception and cognition.</w:t>
      </w:r>
    </w:p>
    <w:p w14:paraId="7E92EFEC" w14:textId="7A205BBD" w:rsidR="003B5481" w:rsidRPr="00B81041" w:rsidRDefault="003B5481" w:rsidP="00574BBA">
      <w:pPr>
        <w:widowControl w:val="0"/>
        <w:autoSpaceDE w:val="0"/>
        <w:autoSpaceDN w:val="0"/>
        <w:adjustRightInd w:val="0"/>
        <w:spacing w:after="120" w:line="240" w:lineRule="auto"/>
        <w:ind w:left="720"/>
        <w:contextualSpacing/>
        <w:rPr>
          <w:rFonts w:ascii="Times New Roman" w:hAnsi="Times New Roman"/>
          <w:sz w:val="24"/>
          <w:szCs w:val="24"/>
        </w:rPr>
      </w:pPr>
      <w:r w:rsidRPr="00B81041">
        <w:rPr>
          <w:rFonts w:ascii="Times New Roman" w:hAnsi="Times New Roman"/>
          <w:sz w:val="24"/>
          <w:szCs w:val="24"/>
        </w:rPr>
        <w:t xml:space="preserve"> (3) Selection of subjects is equitable. In making this assessment the </w:t>
      </w:r>
      <w:r w:rsidR="000E2053">
        <w:rPr>
          <w:rFonts w:ascii="Times New Roman" w:hAnsi="Times New Roman"/>
          <w:sz w:val="24"/>
          <w:szCs w:val="24"/>
        </w:rPr>
        <w:t>IRB</w:t>
      </w:r>
      <w:r w:rsidRPr="00B81041">
        <w:rPr>
          <w:rFonts w:ascii="Times New Roman" w:hAnsi="Times New Roman"/>
          <w:sz w:val="24"/>
          <w:szCs w:val="24"/>
        </w:rPr>
        <w:t xml:space="preserve"> should take into account the purposes 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p w14:paraId="660B3D86" w14:textId="6818A60C" w:rsidR="003B5481" w:rsidRPr="00B81041" w:rsidRDefault="003B5481" w:rsidP="00574BBA">
      <w:pPr>
        <w:widowControl w:val="0"/>
        <w:autoSpaceDE w:val="0"/>
        <w:autoSpaceDN w:val="0"/>
        <w:adjustRightInd w:val="0"/>
        <w:spacing w:after="120" w:line="240" w:lineRule="auto"/>
        <w:ind w:left="720"/>
        <w:contextualSpacing/>
        <w:rPr>
          <w:rFonts w:ascii="Times New Roman" w:hAnsi="Times New Roman"/>
          <w:sz w:val="24"/>
          <w:szCs w:val="24"/>
          <w:u w:color="0000F1"/>
        </w:rPr>
      </w:pPr>
      <w:r w:rsidRPr="00B81041">
        <w:rPr>
          <w:rFonts w:ascii="Times New Roman" w:hAnsi="Times New Roman"/>
          <w:sz w:val="24"/>
          <w:szCs w:val="24"/>
        </w:rPr>
        <w:t> (4) Informed consent will be sought from each prospective subject or the subject's le</w:t>
      </w:r>
      <w:r w:rsidR="00300A69" w:rsidRPr="00B81041">
        <w:rPr>
          <w:rFonts w:ascii="Times New Roman" w:hAnsi="Times New Roman"/>
          <w:sz w:val="24"/>
          <w:szCs w:val="24"/>
        </w:rPr>
        <w:t>gally authorized representative.</w:t>
      </w:r>
    </w:p>
    <w:p w14:paraId="58442335" w14:textId="76D88925" w:rsidR="003B5481" w:rsidRPr="00B81041" w:rsidRDefault="003B5481" w:rsidP="00574BBA">
      <w:pPr>
        <w:widowControl w:val="0"/>
        <w:autoSpaceDE w:val="0"/>
        <w:autoSpaceDN w:val="0"/>
        <w:adjustRightInd w:val="0"/>
        <w:spacing w:after="120" w:line="240" w:lineRule="auto"/>
        <w:ind w:left="720"/>
        <w:contextualSpacing/>
        <w:rPr>
          <w:rFonts w:ascii="Times New Roman" w:hAnsi="Times New Roman"/>
          <w:sz w:val="24"/>
          <w:szCs w:val="24"/>
          <w:u w:color="0000F1"/>
        </w:rPr>
      </w:pPr>
      <w:r w:rsidRPr="00B81041">
        <w:rPr>
          <w:rFonts w:ascii="Times New Roman" w:hAnsi="Times New Roman"/>
          <w:sz w:val="24"/>
          <w:szCs w:val="24"/>
          <w:u w:color="0000F1"/>
        </w:rPr>
        <w:t xml:space="preserve"> (5) Informed consent will be appropriately documented, in accordance with, and to the extent required by </w:t>
      </w:r>
      <w:r w:rsidR="00B62121" w:rsidRPr="00B81041">
        <w:rPr>
          <w:rFonts w:ascii="Times New Roman" w:hAnsi="Times New Roman"/>
          <w:sz w:val="24"/>
          <w:szCs w:val="24"/>
          <w:u w:color="262626"/>
        </w:rPr>
        <w:t>CFR 46.117</w:t>
      </w:r>
      <w:r w:rsidRPr="00B81041">
        <w:rPr>
          <w:rFonts w:ascii="Times New Roman" w:hAnsi="Times New Roman"/>
          <w:sz w:val="24"/>
          <w:szCs w:val="24"/>
          <w:u w:color="0000F1"/>
        </w:rPr>
        <w:t>.</w:t>
      </w:r>
    </w:p>
    <w:p w14:paraId="490786D0" w14:textId="77777777" w:rsidR="003B5481" w:rsidRPr="00B81041" w:rsidRDefault="003B5481" w:rsidP="00574BBA">
      <w:pPr>
        <w:widowControl w:val="0"/>
        <w:autoSpaceDE w:val="0"/>
        <w:autoSpaceDN w:val="0"/>
        <w:adjustRightInd w:val="0"/>
        <w:spacing w:after="120" w:line="240" w:lineRule="auto"/>
        <w:ind w:left="720"/>
        <w:contextualSpacing/>
        <w:rPr>
          <w:rFonts w:ascii="Times New Roman" w:hAnsi="Times New Roman"/>
          <w:sz w:val="24"/>
          <w:szCs w:val="24"/>
          <w:u w:color="0000F1"/>
        </w:rPr>
      </w:pPr>
      <w:r w:rsidRPr="00B81041">
        <w:rPr>
          <w:rFonts w:ascii="Times New Roman" w:hAnsi="Times New Roman"/>
          <w:sz w:val="24"/>
          <w:szCs w:val="24"/>
          <w:u w:color="0000F1"/>
        </w:rPr>
        <w:t xml:space="preserve"> (6) When appropriate, the research plan makes adequate provision for monitoring the </w:t>
      </w:r>
      <w:r w:rsidRPr="00B81041">
        <w:rPr>
          <w:rFonts w:ascii="Times New Roman" w:hAnsi="Times New Roman"/>
          <w:sz w:val="24"/>
          <w:szCs w:val="24"/>
          <w:u w:color="0000F1"/>
        </w:rPr>
        <w:lastRenderedPageBreak/>
        <w:t>data collected to ensure the safety of subjects.</w:t>
      </w:r>
    </w:p>
    <w:p w14:paraId="40CBBC3E" w14:textId="77777777" w:rsidR="003B5481" w:rsidRPr="00B81041" w:rsidRDefault="003B5481" w:rsidP="00574BBA">
      <w:pPr>
        <w:widowControl w:val="0"/>
        <w:autoSpaceDE w:val="0"/>
        <w:autoSpaceDN w:val="0"/>
        <w:adjustRightInd w:val="0"/>
        <w:spacing w:after="120" w:line="240" w:lineRule="auto"/>
        <w:ind w:left="720"/>
        <w:contextualSpacing/>
        <w:rPr>
          <w:rFonts w:ascii="Times New Roman" w:hAnsi="Times New Roman"/>
          <w:sz w:val="24"/>
          <w:szCs w:val="24"/>
          <w:u w:color="0000F1"/>
        </w:rPr>
      </w:pPr>
      <w:r w:rsidRPr="00B81041">
        <w:rPr>
          <w:rFonts w:ascii="Times New Roman" w:hAnsi="Times New Roman"/>
          <w:sz w:val="24"/>
          <w:szCs w:val="24"/>
          <w:u w:color="0000F1"/>
        </w:rPr>
        <w:t> (7) When appropriate, there are adequate provisions to protect the privacy of subjects and to maintain the confidentiality of data.</w:t>
      </w:r>
    </w:p>
    <w:p w14:paraId="630178D4" w14:textId="1398D3B1" w:rsidR="003B5481" w:rsidRPr="00B81041" w:rsidRDefault="001C47E1" w:rsidP="003B5481">
      <w:pPr>
        <w:spacing w:before="100" w:beforeAutospacing="1" w:after="100" w:afterAutospacing="1" w:line="196" w:lineRule="atLeast"/>
        <w:textAlignment w:val="top"/>
        <w:rPr>
          <w:rFonts w:ascii="Times New Roman" w:eastAsia="Times New Roman" w:hAnsi="Times New Roman"/>
          <w:sz w:val="24"/>
          <w:szCs w:val="24"/>
        </w:rPr>
      </w:pPr>
      <w:r w:rsidRPr="00B81041">
        <w:rPr>
          <w:rFonts w:ascii="Times New Roman" w:hAnsi="Times New Roman"/>
          <w:sz w:val="24"/>
          <w:szCs w:val="24"/>
          <w:u w:color="0000F1"/>
        </w:rPr>
        <w:t> </w:t>
      </w:r>
      <w:r w:rsidR="003B5481" w:rsidRPr="00B81041">
        <w:rPr>
          <w:rFonts w:ascii="Times New Roman" w:hAnsi="Times New Roman"/>
          <w:sz w:val="24"/>
          <w:szCs w:val="24"/>
          <w:u w:color="0000F1"/>
        </w:rPr>
        <w:t xml:space="preserve">When some or all of the subjects are likely to be vulnerable to coercion or undue influence, such as children, prisoners, pregnant women, mentally disabled persons, or economically or educationally disadvantaged persons, additional safeguards </w:t>
      </w:r>
      <w:r w:rsidR="00B62121" w:rsidRPr="00B81041">
        <w:rPr>
          <w:rFonts w:ascii="Times New Roman" w:hAnsi="Times New Roman"/>
          <w:sz w:val="24"/>
          <w:szCs w:val="24"/>
          <w:u w:color="0000F1"/>
        </w:rPr>
        <w:t>must be</w:t>
      </w:r>
      <w:r w:rsidR="003B5481" w:rsidRPr="00B81041">
        <w:rPr>
          <w:rFonts w:ascii="Times New Roman" w:hAnsi="Times New Roman"/>
          <w:sz w:val="24"/>
          <w:szCs w:val="24"/>
          <w:u w:color="0000F1"/>
        </w:rPr>
        <w:t xml:space="preserve"> included in the study to protect the rights and welfare of these subjects.</w:t>
      </w:r>
    </w:p>
    <w:p w14:paraId="4A8542D8" w14:textId="77777777" w:rsidR="006D2D92" w:rsidRPr="00B81041" w:rsidRDefault="00561857" w:rsidP="005E4693">
      <w:pPr>
        <w:autoSpaceDE w:val="0"/>
        <w:autoSpaceDN w:val="0"/>
        <w:adjustRightInd w:val="0"/>
        <w:spacing w:after="0" w:line="240" w:lineRule="auto"/>
        <w:ind w:firstLine="720"/>
        <w:rPr>
          <w:rFonts w:ascii="Times New Roman" w:eastAsia="Times New Roman" w:hAnsi="Times New Roman"/>
          <w:sz w:val="24"/>
          <w:szCs w:val="24"/>
        </w:rPr>
      </w:pPr>
      <w:r w:rsidRPr="00B81041">
        <w:rPr>
          <w:rFonts w:ascii="Times New Roman" w:eastAsia="Times New Roman" w:hAnsi="Times New Roman"/>
          <w:b/>
          <w:bCs/>
          <w:sz w:val="24"/>
          <w:szCs w:val="24"/>
        </w:rPr>
        <w:t xml:space="preserve">Full Committee Review </w:t>
      </w:r>
      <w:r w:rsidRPr="00B81041">
        <w:rPr>
          <w:rFonts w:ascii="Times New Roman" w:eastAsia="Times New Roman" w:hAnsi="Times New Roman"/>
          <w:sz w:val="24"/>
          <w:szCs w:val="24"/>
        </w:rPr>
        <w:br/>
      </w:r>
    </w:p>
    <w:p w14:paraId="75622C89" w14:textId="4338D7F8" w:rsidR="00052033" w:rsidRPr="00B81041" w:rsidRDefault="00561857" w:rsidP="00561857">
      <w:pPr>
        <w:autoSpaceDE w:val="0"/>
        <w:autoSpaceDN w:val="0"/>
        <w:adjustRightInd w:val="0"/>
        <w:spacing w:after="0" w:line="240" w:lineRule="auto"/>
        <w:rPr>
          <w:rFonts w:ascii="Times New Roman" w:eastAsia="Times New Roman" w:hAnsi="Times New Roman"/>
          <w:sz w:val="24"/>
          <w:szCs w:val="24"/>
        </w:rPr>
      </w:pPr>
      <w:r w:rsidRPr="00B81041">
        <w:rPr>
          <w:rFonts w:ascii="Times New Roman" w:eastAsia="Times New Roman" w:hAnsi="Times New Roman"/>
          <w:sz w:val="24"/>
          <w:szCs w:val="24"/>
        </w:rPr>
        <w:t xml:space="preserve">Any research involving human subjects that does not fall into an Exempt or Expedited category must be reviewed by the full </w:t>
      </w:r>
      <w:r w:rsidR="000E2053">
        <w:rPr>
          <w:rFonts w:ascii="Times New Roman" w:eastAsia="Times New Roman" w:hAnsi="Times New Roman"/>
          <w:sz w:val="24"/>
          <w:szCs w:val="24"/>
        </w:rPr>
        <w:t>IRB</w:t>
      </w:r>
      <w:r w:rsidRPr="00B81041">
        <w:rPr>
          <w:rFonts w:ascii="Times New Roman" w:eastAsia="Times New Roman" w:hAnsi="Times New Roman"/>
          <w:sz w:val="24"/>
          <w:szCs w:val="24"/>
        </w:rPr>
        <w:t xml:space="preserve"> Committee</w:t>
      </w:r>
      <w:r w:rsidR="00BF4E8B" w:rsidRPr="00B81041">
        <w:rPr>
          <w:rFonts w:ascii="Times New Roman" w:eastAsia="Times New Roman" w:hAnsi="Times New Roman"/>
          <w:sz w:val="24"/>
          <w:szCs w:val="24"/>
        </w:rPr>
        <w:t>.</w:t>
      </w:r>
      <w:r w:rsidRPr="00B81041">
        <w:rPr>
          <w:rFonts w:ascii="Times New Roman" w:eastAsia="Times New Roman" w:hAnsi="Times New Roman"/>
          <w:sz w:val="24"/>
          <w:szCs w:val="24"/>
        </w:rPr>
        <w:t xml:space="preserve"> Full review is required when the study poses greater than minimal risk or when an external granting agency requires full review.  </w:t>
      </w:r>
    </w:p>
    <w:p w14:paraId="7505B0F3" w14:textId="77777777" w:rsidR="00BC0569" w:rsidRPr="00B81041" w:rsidRDefault="00BC0569" w:rsidP="00561857">
      <w:pPr>
        <w:autoSpaceDE w:val="0"/>
        <w:autoSpaceDN w:val="0"/>
        <w:adjustRightInd w:val="0"/>
        <w:spacing w:after="0" w:line="240" w:lineRule="auto"/>
        <w:rPr>
          <w:rFonts w:ascii="Times New Roman" w:hAnsi="Times New Roman"/>
          <w:sz w:val="24"/>
          <w:szCs w:val="24"/>
        </w:rPr>
      </w:pPr>
    </w:p>
    <w:p w14:paraId="19597239" w14:textId="07BC3347" w:rsidR="00D87FAA" w:rsidRPr="00B81041" w:rsidRDefault="00D87FAA" w:rsidP="00D87FAA">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that requires full committee review includes:</w:t>
      </w:r>
    </w:p>
    <w:p w14:paraId="177FAE7B" w14:textId="5498761E" w:rsidR="00D87FAA" w:rsidRPr="00B81041" w:rsidRDefault="00D87FAA" w:rsidP="00D87FAA">
      <w:pPr>
        <w:pStyle w:val="ListParagraph"/>
        <w:numPr>
          <w:ilvl w:val="0"/>
          <w:numId w:val="1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that involves greater than minimal risk;</w:t>
      </w:r>
    </w:p>
    <w:p w14:paraId="185559E3" w14:textId="0B583FCE" w:rsidR="00D87FAA" w:rsidRPr="00B81041" w:rsidRDefault="00D87FAA" w:rsidP="00D87FAA">
      <w:pPr>
        <w:pStyle w:val="ListParagraph"/>
        <w:numPr>
          <w:ilvl w:val="0"/>
          <w:numId w:val="1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non-exempt research that involves children or other vulnerable populations;</w:t>
      </w:r>
    </w:p>
    <w:p w14:paraId="02E31396" w14:textId="77777777" w:rsidR="00D87FAA" w:rsidRPr="00B81041" w:rsidRDefault="00D87FAA" w:rsidP="00D87FAA">
      <w:pPr>
        <w:pStyle w:val="ListParagraph"/>
        <w:numPr>
          <w:ilvl w:val="0"/>
          <w:numId w:val="1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that involves experimental drugs or devices;</w:t>
      </w:r>
    </w:p>
    <w:p w14:paraId="6ED78D8C" w14:textId="74F0FD63" w:rsidR="00D87FAA" w:rsidRPr="00B81041" w:rsidRDefault="00D87FAA" w:rsidP="00D87FAA">
      <w:pPr>
        <w:pStyle w:val="ListParagraph"/>
        <w:numPr>
          <w:ilvl w:val="0"/>
          <w:numId w:val="1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that involves invasive procedures; and</w:t>
      </w:r>
    </w:p>
    <w:p w14:paraId="5E5E3110" w14:textId="72EFCF4F" w:rsidR="00D87FAA" w:rsidRPr="00B81041" w:rsidRDefault="00D87FAA" w:rsidP="00D87FAA">
      <w:pPr>
        <w:pStyle w:val="ListParagraph"/>
        <w:numPr>
          <w:ilvl w:val="0"/>
          <w:numId w:val="19"/>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research that involves deception.</w:t>
      </w:r>
    </w:p>
    <w:p w14:paraId="5C35AA30" w14:textId="77777777" w:rsidR="00D87FAA" w:rsidRPr="00B81041" w:rsidRDefault="00D87FAA" w:rsidP="00D87FAA">
      <w:pPr>
        <w:autoSpaceDE w:val="0"/>
        <w:autoSpaceDN w:val="0"/>
        <w:adjustRightInd w:val="0"/>
        <w:spacing w:after="0" w:line="240" w:lineRule="auto"/>
        <w:rPr>
          <w:rFonts w:ascii="Times New Roman" w:hAnsi="Times New Roman"/>
          <w:sz w:val="24"/>
          <w:szCs w:val="24"/>
        </w:rPr>
      </w:pPr>
    </w:p>
    <w:p w14:paraId="5E2B3B70" w14:textId="0860BA59" w:rsidR="00D87FAA" w:rsidRPr="00B81041" w:rsidRDefault="00D87FAA" w:rsidP="00BC0471">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Survey research that involves sensitive questions or information about sexual practices or illegal behavior is subject to full review, in keeping with federal guidelines. Additionally, any survey or interview that is likely to be stressful for the subject requires full committee review. The </w:t>
      </w:r>
      <w:r w:rsidR="000E2053">
        <w:rPr>
          <w:rFonts w:ascii="Times New Roman" w:hAnsi="Times New Roman"/>
          <w:sz w:val="24"/>
          <w:szCs w:val="24"/>
        </w:rPr>
        <w:t>IRB</w:t>
      </w:r>
      <w:r w:rsidRPr="00B81041">
        <w:rPr>
          <w:rFonts w:ascii="Times New Roman" w:hAnsi="Times New Roman"/>
          <w:sz w:val="24"/>
          <w:szCs w:val="24"/>
        </w:rPr>
        <w:t xml:space="preserve"> administrator will make this determination. The administrative staff screens all applications before they are assigned to the </w:t>
      </w:r>
      <w:r w:rsidR="000E2053">
        <w:rPr>
          <w:rFonts w:ascii="Times New Roman" w:hAnsi="Times New Roman"/>
          <w:sz w:val="24"/>
          <w:szCs w:val="24"/>
        </w:rPr>
        <w:t>IRB</w:t>
      </w:r>
      <w:r w:rsidRPr="00B81041">
        <w:rPr>
          <w:rFonts w:ascii="Times New Roman" w:hAnsi="Times New Roman"/>
          <w:sz w:val="24"/>
          <w:szCs w:val="24"/>
        </w:rPr>
        <w:t xml:space="preserve">. </w:t>
      </w:r>
      <w:r w:rsidRPr="00B81041">
        <w:rPr>
          <w:rFonts w:ascii="Times New Roman" w:hAnsi="Times New Roman"/>
          <w:i/>
          <w:iCs/>
          <w:sz w:val="24"/>
          <w:szCs w:val="24"/>
        </w:rPr>
        <w:t>If incomplete, the application is</w:t>
      </w:r>
      <w:r w:rsidRPr="00B81041">
        <w:rPr>
          <w:rFonts w:ascii="Times New Roman" w:hAnsi="Times New Roman"/>
          <w:sz w:val="24"/>
          <w:szCs w:val="24"/>
        </w:rPr>
        <w:t xml:space="preserve"> </w:t>
      </w:r>
      <w:r w:rsidRPr="00B81041">
        <w:rPr>
          <w:rFonts w:ascii="Times New Roman" w:hAnsi="Times New Roman"/>
          <w:i/>
          <w:iCs/>
          <w:sz w:val="24"/>
          <w:szCs w:val="24"/>
        </w:rPr>
        <w:t>returned to the investigator</w:t>
      </w:r>
      <w:r w:rsidRPr="00B81041">
        <w:rPr>
          <w:rFonts w:ascii="Times New Roman" w:hAnsi="Times New Roman"/>
          <w:sz w:val="24"/>
          <w:szCs w:val="24"/>
        </w:rPr>
        <w:t xml:space="preserve">. The </w:t>
      </w:r>
      <w:r w:rsidR="000E2053">
        <w:rPr>
          <w:rFonts w:ascii="Times New Roman" w:hAnsi="Times New Roman"/>
          <w:sz w:val="24"/>
          <w:szCs w:val="24"/>
        </w:rPr>
        <w:t>IRB</w:t>
      </w:r>
      <w:r w:rsidRPr="00B81041">
        <w:rPr>
          <w:rFonts w:ascii="Times New Roman" w:hAnsi="Times New Roman"/>
          <w:sz w:val="24"/>
          <w:szCs w:val="24"/>
        </w:rPr>
        <w:t xml:space="preserve"> reviews only complete applications. After review, the </w:t>
      </w:r>
      <w:r w:rsidR="000E2053">
        <w:rPr>
          <w:rFonts w:ascii="Times New Roman" w:hAnsi="Times New Roman"/>
          <w:sz w:val="24"/>
          <w:szCs w:val="24"/>
        </w:rPr>
        <w:t>IRB</w:t>
      </w:r>
      <w:r w:rsidRPr="00B81041">
        <w:rPr>
          <w:rFonts w:ascii="Times New Roman" w:hAnsi="Times New Roman"/>
          <w:sz w:val="24"/>
          <w:szCs w:val="24"/>
        </w:rPr>
        <w:t xml:space="preserve"> will act on the application. Possible committee decisions include:</w:t>
      </w:r>
    </w:p>
    <w:p w14:paraId="2FECF6FD" w14:textId="77777777" w:rsidR="00D87FAA" w:rsidRPr="00B81041" w:rsidRDefault="00D87FAA" w:rsidP="00BC0471">
      <w:pPr>
        <w:autoSpaceDE w:val="0"/>
        <w:autoSpaceDN w:val="0"/>
        <w:adjustRightInd w:val="0"/>
        <w:spacing w:after="0" w:line="240" w:lineRule="auto"/>
        <w:rPr>
          <w:rFonts w:ascii="Times New Roman" w:hAnsi="Times New Roman"/>
          <w:sz w:val="24"/>
          <w:szCs w:val="24"/>
        </w:rPr>
      </w:pPr>
    </w:p>
    <w:p w14:paraId="7797FE1D" w14:textId="7D5F66DB"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approved as submitted;</w:t>
      </w:r>
    </w:p>
    <w:p w14:paraId="1CFC83FE" w14:textId="4FF9DFE9"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approved with minor requests for minor changes;</w:t>
      </w:r>
    </w:p>
    <w:p w14:paraId="1E6058A7" w14:textId="400FCD54"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approved with contingencies (conditions that must be met before final approval is granted) – most</w:t>
      </w:r>
    </w:p>
    <w:p w14:paraId="7135CD0A" w14:textId="77777777"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common decision;</w:t>
      </w:r>
    </w:p>
    <w:p w14:paraId="3807F8B0" w14:textId="3944E7A2"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deferred pending receipt of additional information or major revisions; or</w:t>
      </w:r>
    </w:p>
    <w:p w14:paraId="3D53026A" w14:textId="2376FCB5" w:rsidR="00D87FAA" w:rsidRPr="00B81041" w:rsidRDefault="00D87FAA" w:rsidP="00574BBA">
      <w:pPr>
        <w:pStyle w:val="ListParagraph"/>
        <w:numPr>
          <w:ilvl w:val="0"/>
          <w:numId w:val="21"/>
        </w:num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disapproved.</w:t>
      </w:r>
    </w:p>
    <w:p w14:paraId="741772A1" w14:textId="77777777" w:rsidR="00D87FAA" w:rsidRPr="00B81041" w:rsidRDefault="00D87FAA" w:rsidP="00BC0471">
      <w:pPr>
        <w:autoSpaceDE w:val="0"/>
        <w:autoSpaceDN w:val="0"/>
        <w:adjustRightInd w:val="0"/>
        <w:spacing w:after="0" w:line="240" w:lineRule="auto"/>
        <w:rPr>
          <w:rFonts w:ascii="Times New Roman" w:hAnsi="Times New Roman"/>
          <w:sz w:val="24"/>
          <w:szCs w:val="24"/>
        </w:rPr>
      </w:pPr>
    </w:p>
    <w:p w14:paraId="539E0306" w14:textId="77777777" w:rsidR="00413099" w:rsidRDefault="00413099">
      <w:pPr>
        <w:spacing w:after="0" w:line="240" w:lineRule="auto"/>
        <w:rPr>
          <w:rFonts w:ascii="Times New Roman" w:hAnsi="Times New Roman"/>
          <w:b/>
          <w:sz w:val="24"/>
          <w:szCs w:val="24"/>
        </w:rPr>
      </w:pPr>
      <w:r>
        <w:rPr>
          <w:rFonts w:ascii="Times New Roman" w:hAnsi="Times New Roman"/>
          <w:b/>
          <w:sz w:val="24"/>
          <w:szCs w:val="24"/>
        </w:rPr>
        <w:br w:type="page"/>
      </w:r>
    </w:p>
    <w:p w14:paraId="38869176" w14:textId="1C17AEEA" w:rsidR="007D5156" w:rsidRPr="00B81041" w:rsidRDefault="00B62121" w:rsidP="005E4693">
      <w:pPr>
        <w:widowControl w:val="0"/>
        <w:autoSpaceDE w:val="0"/>
        <w:autoSpaceDN w:val="0"/>
        <w:adjustRightInd w:val="0"/>
        <w:spacing w:after="0" w:line="240" w:lineRule="auto"/>
        <w:ind w:right="100" w:firstLine="360"/>
        <w:rPr>
          <w:rFonts w:ascii="Times New Roman" w:eastAsia="Times New Roman" w:hAnsi="Times New Roman"/>
          <w:b/>
          <w:sz w:val="24"/>
          <w:szCs w:val="24"/>
        </w:rPr>
      </w:pPr>
      <w:r w:rsidRPr="00B81041">
        <w:rPr>
          <w:rFonts w:ascii="Times New Roman" w:hAnsi="Times New Roman"/>
          <w:b/>
          <w:sz w:val="24"/>
          <w:szCs w:val="24"/>
        </w:rPr>
        <w:lastRenderedPageBreak/>
        <w:t xml:space="preserve">Approval of the </w:t>
      </w:r>
      <w:r w:rsidR="000E2053">
        <w:rPr>
          <w:rFonts w:ascii="Times New Roman" w:eastAsia="Times New Roman" w:hAnsi="Times New Roman"/>
          <w:b/>
          <w:sz w:val="24"/>
          <w:szCs w:val="24"/>
        </w:rPr>
        <w:t>IRB</w:t>
      </w:r>
      <w:r w:rsidR="007D5156" w:rsidRPr="00B81041">
        <w:rPr>
          <w:rFonts w:ascii="Times New Roman" w:eastAsia="Times New Roman" w:hAnsi="Times New Roman"/>
          <w:b/>
          <w:sz w:val="24"/>
          <w:szCs w:val="24"/>
        </w:rPr>
        <w:t xml:space="preserve"> applications</w:t>
      </w:r>
    </w:p>
    <w:p w14:paraId="750A0B62" w14:textId="77777777" w:rsidR="005E4693" w:rsidRDefault="005E4693" w:rsidP="007D5156">
      <w:pPr>
        <w:widowControl w:val="0"/>
        <w:autoSpaceDE w:val="0"/>
        <w:autoSpaceDN w:val="0"/>
        <w:adjustRightInd w:val="0"/>
        <w:spacing w:after="100" w:line="240" w:lineRule="auto"/>
        <w:ind w:right="100"/>
        <w:rPr>
          <w:rFonts w:ascii="Times New Roman" w:hAnsi="Times New Roman"/>
          <w:sz w:val="24"/>
          <w:szCs w:val="24"/>
        </w:rPr>
      </w:pPr>
    </w:p>
    <w:p w14:paraId="0591AF68" w14:textId="75737C8E" w:rsidR="006D2D92" w:rsidRPr="00B81041" w:rsidRDefault="006D2D92" w:rsidP="007D5156">
      <w:pPr>
        <w:widowControl w:val="0"/>
        <w:autoSpaceDE w:val="0"/>
        <w:autoSpaceDN w:val="0"/>
        <w:adjustRightInd w:val="0"/>
        <w:spacing w:after="100" w:line="240" w:lineRule="auto"/>
        <w:ind w:right="100"/>
        <w:rPr>
          <w:rFonts w:ascii="Times New Roman" w:eastAsia="Times New Roman" w:hAnsi="Times New Roman"/>
          <w:sz w:val="24"/>
          <w:szCs w:val="24"/>
        </w:rPr>
      </w:pPr>
      <w:r w:rsidRPr="00B81041">
        <w:rPr>
          <w:rFonts w:ascii="Times New Roman" w:hAnsi="Times New Roman"/>
          <w:sz w:val="24"/>
          <w:szCs w:val="24"/>
        </w:rPr>
        <w:t xml:space="preserve">After a full discussion, the </w:t>
      </w:r>
      <w:r w:rsidR="000E2053">
        <w:rPr>
          <w:rFonts w:ascii="Times New Roman" w:hAnsi="Times New Roman"/>
          <w:sz w:val="24"/>
          <w:szCs w:val="24"/>
        </w:rPr>
        <w:t>IRB</w:t>
      </w:r>
      <w:r w:rsidRPr="00B81041">
        <w:rPr>
          <w:rFonts w:ascii="Times New Roman" w:hAnsi="Times New Roman"/>
          <w:sz w:val="24"/>
          <w:szCs w:val="24"/>
        </w:rPr>
        <w:t xml:space="preserve"> may take one of the following actions by majority vote:</w:t>
      </w:r>
    </w:p>
    <w:p w14:paraId="4102CCAC" w14:textId="3972DADF" w:rsidR="006D2D92" w:rsidRPr="00F21B28" w:rsidRDefault="006D2D92" w:rsidP="00F21B28">
      <w:pPr>
        <w:pStyle w:val="ListParagraph"/>
        <w:widowControl w:val="0"/>
        <w:numPr>
          <w:ilvl w:val="0"/>
          <w:numId w:val="30"/>
        </w:numPr>
        <w:autoSpaceDE w:val="0"/>
        <w:autoSpaceDN w:val="0"/>
        <w:adjustRightInd w:val="0"/>
        <w:spacing w:after="100" w:line="240" w:lineRule="auto"/>
        <w:ind w:right="100"/>
        <w:rPr>
          <w:rFonts w:ascii="Times New Roman" w:hAnsi="Times New Roman"/>
          <w:sz w:val="24"/>
          <w:szCs w:val="24"/>
        </w:rPr>
      </w:pPr>
      <w:r w:rsidRPr="00F21B28">
        <w:rPr>
          <w:rFonts w:ascii="Times New Roman" w:hAnsi="Times New Roman"/>
          <w:b/>
          <w:bCs/>
          <w:sz w:val="24"/>
          <w:szCs w:val="24"/>
        </w:rPr>
        <w:t>Approve:</w:t>
      </w:r>
      <w:r w:rsidRPr="00F21B28">
        <w:rPr>
          <w:rFonts w:ascii="Times New Roman" w:hAnsi="Times New Roman"/>
          <w:sz w:val="24"/>
          <w:szCs w:val="24"/>
        </w:rPr>
        <w:t xml:space="preserve"> </w:t>
      </w:r>
      <w:r w:rsidR="000E2053">
        <w:rPr>
          <w:rFonts w:ascii="Times New Roman" w:hAnsi="Times New Roman"/>
          <w:sz w:val="24"/>
          <w:szCs w:val="24"/>
        </w:rPr>
        <w:t>IRB</w:t>
      </w:r>
      <w:r w:rsidRPr="00F21B28">
        <w:rPr>
          <w:rFonts w:ascii="Times New Roman" w:hAnsi="Times New Roman"/>
          <w:sz w:val="24"/>
          <w:szCs w:val="24"/>
        </w:rPr>
        <w:t xml:space="preserve"> may approve the project as submitted without any changes for a maximum period of 12 months. Projects that involve risks that require closer on-going monitoring can be approved for any period of less than 12 months at the discretion of the </w:t>
      </w:r>
      <w:r w:rsidR="000E2053">
        <w:rPr>
          <w:rFonts w:ascii="Times New Roman" w:hAnsi="Times New Roman"/>
          <w:sz w:val="24"/>
          <w:szCs w:val="24"/>
        </w:rPr>
        <w:t>IRB</w:t>
      </w:r>
      <w:r w:rsidRPr="00F21B28">
        <w:rPr>
          <w:rFonts w:ascii="Times New Roman" w:hAnsi="Times New Roman"/>
          <w:sz w:val="24"/>
          <w:szCs w:val="24"/>
        </w:rPr>
        <w:t>. The decision to require a period of approval of less than 12 months is determined in the course of discussion of the proposal and is part of the motion to approve the project. Any specific findings required by 45 CFR 46 such as those needed for approval of research with prisoners (45 CFR 46.305-306), or for waivers of signed consent (45 CFR 46.117) should be documented in the minutes. Motions to approve a proposal may include a finding that the research involves no more than minimal risk, thus making the project potentially el</w:t>
      </w:r>
      <w:r w:rsidR="007D5156" w:rsidRPr="00F21B28">
        <w:rPr>
          <w:rFonts w:ascii="Times New Roman" w:hAnsi="Times New Roman"/>
          <w:sz w:val="24"/>
          <w:szCs w:val="24"/>
        </w:rPr>
        <w:t xml:space="preserve">igible for expedited </w:t>
      </w:r>
      <w:r w:rsidRPr="00F21B28">
        <w:rPr>
          <w:rFonts w:ascii="Times New Roman" w:hAnsi="Times New Roman"/>
          <w:sz w:val="24"/>
          <w:szCs w:val="24"/>
        </w:rPr>
        <w:t>review.</w:t>
      </w:r>
    </w:p>
    <w:p w14:paraId="2372BC8D" w14:textId="29BA1967" w:rsidR="006D2D92" w:rsidRPr="00F21B28" w:rsidRDefault="006D2D92" w:rsidP="00F21B28">
      <w:pPr>
        <w:pStyle w:val="ListParagraph"/>
        <w:widowControl w:val="0"/>
        <w:numPr>
          <w:ilvl w:val="0"/>
          <w:numId w:val="30"/>
        </w:numPr>
        <w:autoSpaceDE w:val="0"/>
        <w:autoSpaceDN w:val="0"/>
        <w:adjustRightInd w:val="0"/>
        <w:spacing w:after="100" w:line="240" w:lineRule="auto"/>
        <w:ind w:right="100"/>
        <w:rPr>
          <w:rFonts w:ascii="Times New Roman" w:hAnsi="Times New Roman"/>
          <w:sz w:val="24"/>
          <w:szCs w:val="24"/>
        </w:rPr>
      </w:pPr>
      <w:r w:rsidRPr="00F21B28">
        <w:rPr>
          <w:rFonts w:ascii="Times New Roman" w:hAnsi="Times New Roman"/>
          <w:b/>
          <w:bCs/>
          <w:sz w:val="24"/>
          <w:szCs w:val="24"/>
        </w:rPr>
        <w:t xml:space="preserve">Minor Revisions Required: </w:t>
      </w:r>
      <w:r w:rsidRPr="00F21B28">
        <w:rPr>
          <w:rFonts w:ascii="Times New Roman" w:hAnsi="Times New Roman"/>
          <w:sz w:val="24"/>
          <w:szCs w:val="24"/>
        </w:rPr>
        <w:t xml:space="preserve">The </w:t>
      </w:r>
      <w:r w:rsidR="000E2053">
        <w:rPr>
          <w:rFonts w:ascii="Times New Roman" w:hAnsi="Times New Roman"/>
          <w:sz w:val="24"/>
          <w:szCs w:val="24"/>
        </w:rPr>
        <w:t>IRB</w:t>
      </w:r>
      <w:r w:rsidRPr="00F21B28">
        <w:rPr>
          <w:rFonts w:ascii="Times New Roman" w:hAnsi="Times New Roman"/>
          <w:sz w:val="24"/>
          <w:szCs w:val="24"/>
        </w:rPr>
        <w:t xml:space="preserve"> </w:t>
      </w:r>
      <w:r w:rsidR="00703941" w:rsidRPr="00F21B28">
        <w:rPr>
          <w:rFonts w:ascii="Times New Roman" w:hAnsi="Times New Roman"/>
          <w:sz w:val="24"/>
          <w:szCs w:val="24"/>
        </w:rPr>
        <w:t xml:space="preserve">committee </w:t>
      </w:r>
      <w:r w:rsidRPr="00F21B28">
        <w:rPr>
          <w:rFonts w:ascii="Times New Roman" w:hAnsi="Times New Roman"/>
          <w:sz w:val="24"/>
          <w:szCs w:val="24"/>
        </w:rPr>
        <w:t xml:space="preserve">may approve a project contingent upon specific, minor modifications that require simple concurrence by the principal investigator. </w:t>
      </w:r>
      <w:r w:rsidR="00074081" w:rsidRPr="00F21B28">
        <w:rPr>
          <w:rFonts w:ascii="Times New Roman" w:hAnsi="Times New Roman"/>
          <w:sz w:val="24"/>
          <w:szCs w:val="24"/>
        </w:rPr>
        <w:t>Once</w:t>
      </w:r>
      <w:r w:rsidRPr="00F21B28">
        <w:rPr>
          <w:rFonts w:ascii="Times New Roman" w:hAnsi="Times New Roman"/>
          <w:sz w:val="24"/>
          <w:szCs w:val="24"/>
        </w:rPr>
        <w:t xml:space="preserve"> </w:t>
      </w:r>
      <w:r w:rsidR="00300A69" w:rsidRPr="00F21B28">
        <w:rPr>
          <w:rFonts w:ascii="Times New Roman" w:hAnsi="Times New Roman"/>
          <w:sz w:val="24"/>
          <w:szCs w:val="24"/>
        </w:rPr>
        <w:t>the</w:t>
      </w:r>
      <w:r w:rsidRPr="00F21B28">
        <w:rPr>
          <w:rFonts w:ascii="Times New Roman" w:hAnsi="Times New Roman"/>
          <w:sz w:val="24"/>
          <w:szCs w:val="24"/>
        </w:rPr>
        <w:t xml:space="preserve"> </w:t>
      </w:r>
      <w:r w:rsidR="000E2053">
        <w:rPr>
          <w:rFonts w:ascii="Times New Roman" w:hAnsi="Times New Roman"/>
          <w:sz w:val="24"/>
          <w:szCs w:val="24"/>
        </w:rPr>
        <w:t>IRB</w:t>
      </w:r>
      <w:r w:rsidR="005D1B97" w:rsidRPr="00F21B28">
        <w:rPr>
          <w:rFonts w:ascii="Times New Roman" w:hAnsi="Times New Roman"/>
          <w:sz w:val="24"/>
          <w:szCs w:val="24"/>
        </w:rPr>
        <w:t xml:space="preserve"> Chair/co-chair receive</w:t>
      </w:r>
      <w:r w:rsidR="008A08C7" w:rsidRPr="00F21B28">
        <w:rPr>
          <w:rFonts w:ascii="Times New Roman" w:hAnsi="Times New Roman"/>
          <w:sz w:val="24"/>
          <w:szCs w:val="24"/>
        </w:rPr>
        <w:t>s</w:t>
      </w:r>
      <w:r w:rsidR="005D1B97" w:rsidRPr="00F21B28">
        <w:rPr>
          <w:rFonts w:ascii="Times New Roman" w:hAnsi="Times New Roman"/>
          <w:sz w:val="24"/>
          <w:szCs w:val="24"/>
        </w:rPr>
        <w:t xml:space="preserve"> the </w:t>
      </w:r>
      <w:r w:rsidRPr="00F21B28">
        <w:rPr>
          <w:rFonts w:ascii="Times New Roman" w:hAnsi="Times New Roman"/>
          <w:sz w:val="24"/>
          <w:szCs w:val="24"/>
        </w:rPr>
        <w:t>re</w:t>
      </w:r>
      <w:r w:rsidR="005D1B97" w:rsidRPr="00F21B28">
        <w:rPr>
          <w:rFonts w:ascii="Times New Roman" w:hAnsi="Times New Roman"/>
          <w:sz w:val="24"/>
          <w:szCs w:val="24"/>
        </w:rPr>
        <w:t>vised</w:t>
      </w:r>
      <w:r w:rsidR="00074081" w:rsidRPr="00F21B28">
        <w:rPr>
          <w:rFonts w:ascii="Times New Roman" w:hAnsi="Times New Roman"/>
          <w:sz w:val="24"/>
          <w:szCs w:val="24"/>
        </w:rPr>
        <w:t xml:space="preserve"> version of the proposal with </w:t>
      </w:r>
      <w:r w:rsidRPr="00F21B28">
        <w:rPr>
          <w:rFonts w:ascii="Times New Roman" w:hAnsi="Times New Roman"/>
          <w:sz w:val="24"/>
          <w:szCs w:val="24"/>
        </w:rPr>
        <w:t xml:space="preserve">changes, it will be routed to the member designated in the minutes (usually the primary reviewer) who will compare the modifications received with the actions requested by the </w:t>
      </w:r>
      <w:r w:rsidR="000E2053">
        <w:rPr>
          <w:rFonts w:ascii="Times New Roman" w:hAnsi="Times New Roman"/>
          <w:sz w:val="24"/>
          <w:szCs w:val="24"/>
        </w:rPr>
        <w:t>IRB</w:t>
      </w:r>
      <w:r w:rsidRPr="00F21B28">
        <w:rPr>
          <w:rFonts w:ascii="Times New Roman" w:hAnsi="Times New Roman"/>
          <w:sz w:val="24"/>
          <w:szCs w:val="24"/>
        </w:rPr>
        <w:t xml:space="preserve">. A memo detailing and locating the changes in the proposal should accompany the submission. If the modifications are in compliance with the </w:t>
      </w:r>
      <w:r w:rsidR="000E2053">
        <w:rPr>
          <w:rFonts w:ascii="Times New Roman" w:hAnsi="Times New Roman"/>
          <w:sz w:val="24"/>
          <w:szCs w:val="24"/>
        </w:rPr>
        <w:t>IRB</w:t>
      </w:r>
      <w:r w:rsidRPr="00F21B28">
        <w:rPr>
          <w:rFonts w:ascii="Times New Roman" w:hAnsi="Times New Roman"/>
          <w:sz w:val="24"/>
          <w:szCs w:val="24"/>
        </w:rPr>
        <w:t xml:space="preserve"> directives, the chair will approve the project for the period of time specified by the </w:t>
      </w:r>
      <w:r w:rsidR="000E2053">
        <w:rPr>
          <w:rFonts w:ascii="Times New Roman" w:hAnsi="Times New Roman"/>
          <w:sz w:val="24"/>
          <w:szCs w:val="24"/>
        </w:rPr>
        <w:t>IRB</w:t>
      </w:r>
      <w:r w:rsidRPr="00F21B28">
        <w:rPr>
          <w:rFonts w:ascii="Times New Roman" w:hAnsi="Times New Roman"/>
          <w:sz w:val="24"/>
          <w:szCs w:val="24"/>
        </w:rPr>
        <w:t>. Note: although the approval is not effective and the project may not go forward until the modifications are approved, the period of approval is a maximum of 12 months from the date of the convened meeting.</w:t>
      </w:r>
    </w:p>
    <w:p w14:paraId="03B82D71" w14:textId="50EEA8BF" w:rsidR="006D2D92" w:rsidRPr="00F21B28" w:rsidRDefault="006D2D92" w:rsidP="00F21B28">
      <w:pPr>
        <w:pStyle w:val="ListParagraph"/>
        <w:widowControl w:val="0"/>
        <w:numPr>
          <w:ilvl w:val="0"/>
          <w:numId w:val="30"/>
        </w:numPr>
        <w:autoSpaceDE w:val="0"/>
        <w:autoSpaceDN w:val="0"/>
        <w:adjustRightInd w:val="0"/>
        <w:spacing w:after="100" w:line="240" w:lineRule="auto"/>
        <w:ind w:right="100"/>
        <w:rPr>
          <w:rFonts w:ascii="Times New Roman" w:hAnsi="Times New Roman"/>
          <w:sz w:val="24"/>
          <w:szCs w:val="24"/>
        </w:rPr>
      </w:pPr>
      <w:r w:rsidRPr="00F21B28">
        <w:rPr>
          <w:rFonts w:ascii="Times New Roman" w:hAnsi="Times New Roman"/>
          <w:b/>
          <w:bCs/>
          <w:sz w:val="24"/>
          <w:szCs w:val="24"/>
        </w:rPr>
        <w:t>Defer Pending Resubmission:</w:t>
      </w:r>
      <w:r w:rsidRPr="00F21B28">
        <w:rPr>
          <w:rFonts w:ascii="Times New Roman" w:hAnsi="Times New Roman"/>
          <w:sz w:val="24"/>
          <w:szCs w:val="24"/>
        </w:rPr>
        <w:t xml:space="preserve"> If the </w:t>
      </w:r>
      <w:r w:rsidR="000E2053">
        <w:rPr>
          <w:rFonts w:ascii="Times New Roman" w:hAnsi="Times New Roman"/>
          <w:sz w:val="24"/>
          <w:szCs w:val="24"/>
        </w:rPr>
        <w:t>IRB</w:t>
      </w:r>
      <w:r w:rsidRPr="00F21B28">
        <w:rPr>
          <w:rFonts w:ascii="Times New Roman" w:hAnsi="Times New Roman"/>
          <w:sz w:val="24"/>
          <w:szCs w:val="24"/>
        </w:rPr>
        <w:t xml:space="preserve"> deems that the proposal and/or informed consent as submitted require substantive revisions, or if unanswered questions remain, it will require the investigator to resubmit the application and attachments with all of the changes required and all of the questions resolved, as detailed in an action letter sent to the investigator. In some cases, the </w:t>
      </w:r>
      <w:r w:rsidR="000E2053">
        <w:rPr>
          <w:rFonts w:ascii="Times New Roman" w:hAnsi="Times New Roman"/>
          <w:sz w:val="24"/>
          <w:szCs w:val="24"/>
        </w:rPr>
        <w:t>IRB</w:t>
      </w:r>
      <w:r w:rsidRPr="00F21B28">
        <w:rPr>
          <w:rFonts w:ascii="Times New Roman" w:hAnsi="Times New Roman"/>
          <w:sz w:val="24"/>
          <w:szCs w:val="24"/>
        </w:rPr>
        <w:t xml:space="preserve"> Chair may request one or more </w:t>
      </w:r>
      <w:r w:rsidR="000E2053">
        <w:rPr>
          <w:rFonts w:ascii="Times New Roman" w:hAnsi="Times New Roman"/>
          <w:sz w:val="24"/>
          <w:szCs w:val="24"/>
        </w:rPr>
        <w:t>IRB</w:t>
      </w:r>
      <w:r w:rsidRPr="00F21B28">
        <w:rPr>
          <w:rFonts w:ascii="Times New Roman" w:hAnsi="Times New Roman"/>
          <w:sz w:val="24"/>
          <w:szCs w:val="24"/>
        </w:rPr>
        <w:t xml:space="preserve"> members (usually the primary reviewer) to assist the investigator in resubmitting the application. If no </w:t>
      </w:r>
      <w:r w:rsidR="000E2053">
        <w:rPr>
          <w:rFonts w:ascii="Times New Roman" w:hAnsi="Times New Roman"/>
          <w:sz w:val="24"/>
          <w:szCs w:val="24"/>
        </w:rPr>
        <w:t>IRB</w:t>
      </w:r>
      <w:r w:rsidRPr="00F21B28">
        <w:rPr>
          <w:rFonts w:ascii="Times New Roman" w:hAnsi="Times New Roman"/>
          <w:sz w:val="24"/>
          <w:szCs w:val="24"/>
        </w:rPr>
        <w:t xml:space="preserve"> member has been designated, the investigator is urged to consult with the Chair to receive assistance in the preparation of the revision. A revised version of the proposal with the revisions incorporated will be reconsidered at the next </w:t>
      </w:r>
      <w:r w:rsidR="004F7B9E" w:rsidRPr="00F21B28">
        <w:rPr>
          <w:rFonts w:ascii="Times New Roman" w:hAnsi="Times New Roman"/>
          <w:sz w:val="24"/>
          <w:szCs w:val="24"/>
        </w:rPr>
        <w:t xml:space="preserve">committee </w:t>
      </w:r>
      <w:r w:rsidRPr="00F21B28">
        <w:rPr>
          <w:rFonts w:ascii="Times New Roman" w:hAnsi="Times New Roman"/>
          <w:sz w:val="24"/>
          <w:szCs w:val="24"/>
        </w:rPr>
        <w:t>meeting following resubmission.</w:t>
      </w:r>
    </w:p>
    <w:p w14:paraId="4BB3EEB7" w14:textId="6788374C" w:rsidR="006D2D92" w:rsidRPr="00F21B28" w:rsidRDefault="006D2D92" w:rsidP="00F21B28">
      <w:pPr>
        <w:pStyle w:val="ListParagraph"/>
        <w:widowControl w:val="0"/>
        <w:numPr>
          <w:ilvl w:val="0"/>
          <w:numId w:val="30"/>
        </w:numPr>
        <w:autoSpaceDE w:val="0"/>
        <w:autoSpaceDN w:val="0"/>
        <w:adjustRightInd w:val="0"/>
        <w:spacing w:after="100" w:line="240" w:lineRule="auto"/>
        <w:ind w:right="100"/>
        <w:rPr>
          <w:rFonts w:ascii="Times New Roman" w:hAnsi="Times New Roman"/>
          <w:sz w:val="24"/>
          <w:szCs w:val="24"/>
        </w:rPr>
      </w:pPr>
      <w:r w:rsidRPr="00F21B28">
        <w:rPr>
          <w:rFonts w:ascii="Times New Roman" w:hAnsi="Times New Roman"/>
          <w:b/>
          <w:bCs/>
          <w:sz w:val="24"/>
          <w:szCs w:val="24"/>
        </w:rPr>
        <w:t xml:space="preserve">Disapprove: </w:t>
      </w:r>
      <w:r w:rsidRPr="00F21B28">
        <w:rPr>
          <w:rFonts w:ascii="Times New Roman" w:hAnsi="Times New Roman"/>
          <w:sz w:val="24"/>
          <w:szCs w:val="24"/>
        </w:rPr>
        <w:t xml:space="preserve">The </w:t>
      </w:r>
      <w:r w:rsidR="000E2053">
        <w:rPr>
          <w:rFonts w:ascii="Times New Roman" w:hAnsi="Times New Roman"/>
          <w:sz w:val="24"/>
          <w:szCs w:val="24"/>
        </w:rPr>
        <w:t>IRB</w:t>
      </w:r>
      <w:r w:rsidRPr="00F21B28">
        <w:rPr>
          <w:rFonts w:ascii="Times New Roman" w:hAnsi="Times New Roman"/>
          <w:sz w:val="24"/>
          <w:szCs w:val="24"/>
        </w:rPr>
        <w:t xml:space="preserve"> may disapprove a research project if it has determined that the human subjects are at a greater risk than the benefits to be accrued. This action is taken only after all negotiations with the investigator have failed to result in a resolution of the pertinent ethical issues. The </w:t>
      </w:r>
      <w:r w:rsidR="000E2053">
        <w:rPr>
          <w:rFonts w:ascii="Times New Roman" w:hAnsi="Times New Roman"/>
          <w:sz w:val="24"/>
          <w:szCs w:val="24"/>
        </w:rPr>
        <w:t>IRB</w:t>
      </w:r>
      <w:r w:rsidRPr="00F21B28">
        <w:rPr>
          <w:rFonts w:ascii="Times New Roman" w:hAnsi="Times New Roman"/>
          <w:sz w:val="24"/>
          <w:szCs w:val="24"/>
        </w:rPr>
        <w:t xml:space="preserve"> will notify the principal investigator, the chair of the investigator’s department (or equivalent), and the V</w:t>
      </w:r>
      <w:r w:rsidR="00D13C19" w:rsidRPr="00F21B28">
        <w:rPr>
          <w:rFonts w:ascii="Times New Roman" w:hAnsi="Times New Roman"/>
          <w:sz w:val="24"/>
          <w:szCs w:val="24"/>
        </w:rPr>
        <w:t>PAA</w:t>
      </w:r>
      <w:r w:rsidRPr="00F21B28">
        <w:rPr>
          <w:rFonts w:ascii="Times New Roman" w:hAnsi="Times New Roman"/>
          <w:sz w:val="24"/>
          <w:szCs w:val="24"/>
        </w:rPr>
        <w:t xml:space="preserve">. Notification will include a complete rationale for the disapproval. Upon disapproval, the principal investigator has the option to revise and resubmit the project to reduce the risks to the subjects. </w:t>
      </w:r>
      <w:r w:rsidRPr="00F21B28">
        <w:rPr>
          <w:rFonts w:ascii="Times New Roman" w:hAnsi="Times New Roman"/>
          <w:b/>
          <w:sz w:val="24"/>
          <w:szCs w:val="24"/>
        </w:rPr>
        <w:t xml:space="preserve">Please note that Federal regulations specify that the administration of the University cannot approve a project which the </w:t>
      </w:r>
      <w:r w:rsidR="000E2053">
        <w:rPr>
          <w:rFonts w:ascii="Times New Roman" w:hAnsi="Times New Roman"/>
          <w:b/>
          <w:sz w:val="24"/>
          <w:szCs w:val="24"/>
        </w:rPr>
        <w:t>IRB</w:t>
      </w:r>
      <w:r w:rsidRPr="00F21B28">
        <w:rPr>
          <w:rFonts w:ascii="Times New Roman" w:hAnsi="Times New Roman"/>
          <w:b/>
          <w:sz w:val="24"/>
          <w:szCs w:val="24"/>
        </w:rPr>
        <w:t xml:space="preserve"> has disapproved.</w:t>
      </w:r>
    </w:p>
    <w:p w14:paraId="50D9B1D4" w14:textId="741D30AE" w:rsidR="00052033" w:rsidRPr="00B81041" w:rsidRDefault="006D2D92" w:rsidP="007D5156">
      <w:pPr>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lastRenderedPageBreak/>
        <w:t xml:space="preserve">Letters for projects approved contingently or deferred will include list of any changes required or suggested by the committee. In addition, after final approval, a letter of approval will be sent to the principal investigator. </w:t>
      </w:r>
      <w:r w:rsidR="00EA1ECD" w:rsidRPr="00B81041">
        <w:rPr>
          <w:rFonts w:ascii="Times New Roman" w:hAnsi="Times New Roman"/>
          <w:sz w:val="24"/>
          <w:szCs w:val="24"/>
        </w:rPr>
        <w:t>Electronic c</w:t>
      </w:r>
      <w:r w:rsidRPr="00B81041">
        <w:rPr>
          <w:rFonts w:ascii="Times New Roman" w:hAnsi="Times New Roman"/>
          <w:sz w:val="24"/>
          <w:szCs w:val="24"/>
        </w:rPr>
        <w:t xml:space="preserve">opies of these </w:t>
      </w:r>
      <w:r w:rsidR="00EA1ECD" w:rsidRPr="00B81041">
        <w:rPr>
          <w:rFonts w:ascii="Times New Roman" w:hAnsi="Times New Roman"/>
          <w:sz w:val="24"/>
          <w:szCs w:val="24"/>
        </w:rPr>
        <w:t xml:space="preserve">communications </w:t>
      </w:r>
      <w:r w:rsidRPr="00B81041">
        <w:rPr>
          <w:rFonts w:ascii="Times New Roman" w:hAnsi="Times New Roman"/>
          <w:sz w:val="24"/>
          <w:szCs w:val="24"/>
        </w:rPr>
        <w:t xml:space="preserve">will be maintained </w:t>
      </w:r>
      <w:r w:rsidR="00EA1ECD" w:rsidRPr="00B81041">
        <w:rPr>
          <w:rFonts w:ascii="Times New Roman" w:hAnsi="Times New Roman"/>
          <w:sz w:val="24"/>
          <w:szCs w:val="24"/>
        </w:rPr>
        <w:t xml:space="preserve">by </w:t>
      </w:r>
      <w:r w:rsidRPr="00B81041">
        <w:rPr>
          <w:rFonts w:ascii="Times New Roman" w:hAnsi="Times New Roman"/>
          <w:sz w:val="24"/>
          <w:szCs w:val="24"/>
        </w:rPr>
        <w:t xml:space="preserve">the </w:t>
      </w:r>
      <w:r w:rsidR="000E2053">
        <w:rPr>
          <w:rFonts w:ascii="Times New Roman" w:hAnsi="Times New Roman"/>
          <w:sz w:val="24"/>
          <w:szCs w:val="24"/>
        </w:rPr>
        <w:t>IRB</w:t>
      </w:r>
      <w:r w:rsidRPr="00B81041">
        <w:rPr>
          <w:rFonts w:ascii="Times New Roman" w:hAnsi="Times New Roman"/>
          <w:sz w:val="24"/>
          <w:szCs w:val="24"/>
        </w:rPr>
        <w:t xml:space="preserve"> office for review by institutional officials.</w:t>
      </w:r>
    </w:p>
    <w:p w14:paraId="4A87F991" w14:textId="77777777" w:rsidR="00052033" w:rsidRPr="00B81041" w:rsidRDefault="00052033" w:rsidP="00C11E40">
      <w:pPr>
        <w:autoSpaceDE w:val="0"/>
        <w:autoSpaceDN w:val="0"/>
        <w:adjustRightInd w:val="0"/>
        <w:spacing w:after="0" w:line="240" w:lineRule="auto"/>
        <w:rPr>
          <w:rFonts w:ascii="Times New Roman" w:hAnsi="Times New Roman"/>
          <w:sz w:val="24"/>
          <w:szCs w:val="24"/>
        </w:rPr>
      </w:pPr>
    </w:p>
    <w:p w14:paraId="5D7E0A90" w14:textId="77777777" w:rsidR="00052033" w:rsidRPr="00B81041" w:rsidRDefault="00052033" w:rsidP="00C11E40">
      <w:pPr>
        <w:autoSpaceDE w:val="0"/>
        <w:autoSpaceDN w:val="0"/>
        <w:adjustRightInd w:val="0"/>
        <w:spacing w:after="0" w:line="240" w:lineRule="auto"/>
        <w:rPr>
          <w:rFonts w:ascii="Times New Roman" w:hAnsi="Times New Roman"/>
          <w:sz w:val="24"/>
          <w:szCs w:val="24"/>
        </w:rPr>
      </w:pPr>
    </w:p>
    <w:p w14:paraId="407C61B0" w14:textId="32D87E89" w:rsidR="00C60842" w:rsidRPr="00B81041" w:rsidRDefault="009E5569" w:rsidP="00C11E40">
      <w:pPr>
        <w:autoSpaceDE w:val="0"/>
        <w:autoSpaceDN w:val="0"/>
        <w:adjustRightInd w:val="0"/>
        <w:spacing w:after="0" w:line="240" w:lineRule="auto"/>
        <w:rPr>
          <w:rFonts w:ascii="Times New Roman" w:hAnsi="Times New Roman"/>
          <w:b/>
          <w:sz w:val="24"/>
          <w:szCs w:val="24"/>
        </w:rPr>
      </w:pPr>
      <w:r w:rsidRPr="00B81041">
        <w:rPr>
          <w:rFonts w:ascii="Times New Roman" w:hAnsi="Times New Roman"/>
          <w:b/>
          <w:sz w:val="24"/>
          <w:szCs w:val="24"/>
        </w:rPr>
        <w:t>Guideline for Application Amendment</w:t>
      </w:r>
      <w:r w:rsidR="00337761" w:rsidRPr="00B81041">
        <w:rPr>
          <w:rFonts w:ascii="Times New Roman" w:hAnsi="Times New Roman"/>
          <w:b/>
          <w:sz w:val="24"/>
          <w:szCs w:val="24"/>
        </w:rPr>
        <w:t>s</w:t>
      </w:r>
    </w:p>
    <w:p w14:paraId="66328075" w14:textId="6D088E7E" w:rsidR="00C0016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yellow"/>
        </w:rPr>
      </w:pPr>
      <w:r w:rsidRPr="00B81041">
        <w:rPr>
          <w:rFonts w:ascii="Times New Roman" w:hAnsi="Times New Roman"/>
          <w:sz w:val="24"/>
          <w:szCs w:val="24"/>
        </w:rPr>
        <w:t>When Principal Investigators must change</w:t>
      </w:r>
      <w:r w:rsidR="008A08C7" w:rsidRPr="00B81041">
        <w:rPr>
          <w:rFonts w:ascii="Times New Roman" w:hAnsi="Times New Roman"/>
          <w:sz w:val="24"/>
          <w:szCs w:val="24"/>
        </w:rPr>
        <w:t xml:space="preserve"> the study procedures including </w:t>
      </w:r>
      <w:r w:rsidRPr="00B81041">
        <w:rPr>
          <w:rFonts w:ascii="Times New Roman" w:hAnsi="Times New Roman"/>
          <w:sz w:val="24"/>
          <w:szCs w:val="24"/>
        </w:rPr>
        <w:t xml:space="preserve">recruitment activities and protocol from </w:t>
      </w:r>
      <w:r w:rsidR="007E007F">
        <w:rPr>
          <w:rFonts w:ascii="Times New Roman" w:hAnsi="Times New Roman"/>
          <w:sz w:val="24"/>
          <w:szCs w:val="24"/>
        </w:rPr>
        <w:t>that</w:t>
      </w:r>
      <w:r w:rsidRPr="00B81041">
        <w:rPr>
          <w:rFonts w:ascii="Times New Roman" w:hAnsi="Times New Roman"/>
          <w:sz w:val="24"/>
          <w:szCs w:val="24"/>
        </w:rPr>
        <w:t xml:space="preserve"> initially approved, </w:t>
      </w:r>
      <w:r w:rsidR="000A249F">
        <w:rPr>
          <w:rFonts w:ascii="Times New Roman" w:hAnsi="Times New Roman"/>
          <w:sz w:val="24"/>
          <w:szCs w:val="24"/>
        </w:rPr>
        <w:t>letter indicating</w:t>
      </w:r>
      <w:r w:rsidRPr="00B81041">
        <w:rPr>
          <w:rFonts w:ascii="Times New Roman" w:hAnsi="Times New Roman"/>
          <w:sz w:val="24"/>
          <w:szCs w:val="24"/>
        </w:rPr>
        <w:t xml:space="preserve"> amendment </w:t>
      </w:r>
      <w:r w:rsidR="000A249F">
        <w:rPr>
          <w:rFonts w:ascii="Times New Roman" w:hAnsi="Times New Roman"/>
          <w:sz w:val="24"/>
          <w:szCs w:val="24"/>
        </w:rPr>
        <w:t xml:space="preserve">to the study </w:t>
      </w:r>
      <w:r w:rsidRPr="00B81041">
        <w:rPr>
          <w:rFonts w:ascii="Times New Roman" w:hAnsi="Times New Roman"/>
          <w:sz w:val="24"/>
          <w:szCs w:val="24"/>
        </w:rPr>
        <w:t xml:space="preserve">must be submitted to the </w:t>
      </w:r>
      <w:r w:rsidR="000E2053">
        <w:rPr>
          <w:rFonts w:ascii="Times New Roman" w:hAnsi="Times New Roman"/>
          <w:sz w:val="24"/>
          <w:szCs w:val="24"/>
        </w:rPr>
        <w:t>IRB</w:t>
      </w:r>
      <w:r w:rsidRPr="00B81041">
        <w:rPr>
          <w:rFonts w:ascii="Times New Roman" w:hAnsi="Times New Roman"/>
          <w:sz w:val="24"/>
          <w:szCs w:val="24"/>
        </w:rPr>
        <w:t xml:space="preserve"> for approval prior to initiation of these changes.  Exempt studies may not require approval of amendments unless the PI determines that the changes would not fit the study as exempt status. The PI should contact the </w:t>
      </w:r>
      <w:r w:rsidR="000E2053">
        <w:rPr>
          <w:rFonts w:ascii="Times New Roman" w:hAnsi="Times New Roman"/>
          <w:sz w:val="24"/>
          <w:szCs w:val="24"/>
        </w:rPr>
        <w:t>IRB</w:t>
      </w:r>
      <w:r w:rsidRPr="00B81041">
        <w:rPr>
          <w:rFonts w:ascii="Times New Roman" w:hAnsi="Times New Roman"/>
          <w:sz w:val="24"/>
          <w:szCs w:val="24"/>
        </w:rPr>
        <w:t xml:space="preserve"> Chair to consult </w:t>
      </w:r>
      <w:r w:rsidR="00730F19" w:rsidRPr="00B81041">
        <w:rPr>
          <w:rFonts w:ascii="Times New Roman" w:hAnsi="Times New Roman"/>
          <w:sz w:val="24"/>
          <w:szCs w:val="24"/>
        </w:rPr>
        <w:t>for the change if in doubt</w:t>
      </w:r>
      <w:r w:rsidRPr="00B81041">
        <w:rPr>
          <w:rFonts w:ascii="Times New Roman" w:hAnsi="Times New Roman"/>
          <w:sz w:val="24"/>
          <w:szCs w:val="24"/>
        </w:rPr>
        <w:t>.</w:t>
      </w:r>
    </w:p>
    <w:p w14:paraId="7F4336AD" w14:textId="77777777" w:rsidR="00C00166" w:rsidRPr="00B81041" w:rsidRDefault="00C0016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34E9799C" w14:textId="453728CC" w:rsidR="009E7876" w:rsidRPr="00B81041" w:rsidRDefault="00C0016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w:t>
      </w:r>
      <w:r w:rsidR="00337761" w:rsidRPr="00B81041">
        <w:rPr>
          <w:rFonts w:ascii="Times New Roman" w:hAnsi="Times New Roman"/>
          <w:sz w:val="24"/>
          <w:szCs w:val="24"/>
        </w:rPr>
        <w:t xml:space="preserve">Minor modifications proposed for previously approved studies may be reviewed (during the period for which approval was authorized) via expedited review in accordance with 45 CFR 46.110 and, </w:t>
      </w:r>
      <w:r w:rsidR="009E7876" w:rsidRPr="00B81041">
        <w:rPr>
          <w:rFonts w:ascii="Times New Roman" w:hAnsi="Times New Roman"/>
          <w:sz w:val="24"/>
          <w:szCs w:val="24"/>
        </w:rPr>
        <w:t xml:space="preserve">when applicable, 21 CFR 56.110.” </w:t>
      </w:r>
      <w:r w:rsidR="00337761" w:rsidRPr="00B81041">
        <w:rPr>
          <w:rFonts w:ascii="Times New Roman" w:hAnsi="Times New Roman"/>
          <w:sz w:val="24"/>
          <w:szCs w:val="24"/>
        </w:rPr>
        <w:t xml:space="preserve">A minor modification is defined as a change that would not materially affect an assessment of the risks and benefits of the study or does not substantially change the specific aims or design of the study. If the proposed change is eligible for expedited review, it will be sent to the </w:t>
      </w:r>
      <w:r w:rsidR="000E2053">
        <w:rPr>
          <w:rFonts w:ascii="Times New Roman" w:hAnsi="Times New Roman"/>
          <w:sz w:val="24"/>
          <w:szCs w:val="24"/>
        </w:rPr>
        <w:t>IRB</w:t>
      </w:r>
      <w:r w:rsidR="00337761" w:rsidRPr="00B81041">
        <w:rPr>
          <w:rFonts w:ascii="Times New Roman" w:hAnsi="Times New Roman"/>
          <w:sz w:val="24"/>
          <w:szCs w:val="24"/>
        </w:rPr>
        <w:t xml:space="preserve"> Chairperson or designee for review. The </w:t>
      </w:r>
      <w:r w:rsidR="000E2053">
        <w:rPr>
          <w:rFonts w:ascii="Times New Roman" w:hAnsi="Times New Roman"/>
          <w:sz w:val="24"/>
          <w:szCs w:val="24"/>
        </w:rPr>
        <w:t>IRB</w:t>
      </w:r>
      <w:r w:rsidR="00337761" w:rsidRPr="00B81041">
        <w:rPr>
          <w:rFonts w:ascii="Times New Roman" w:hAnsi="Times New Roman"/>
          <w:sz w:val="24"/>
          <w:szCs w:val="24"/>
        </w:rPr>
        <w:t xml:space="preserve"> Chairperson may not disapprove a requested modification via an expedited review procedure.</w:t>
      </w:r>
      <w:r w:rsidR="009E7876" w:rsidRPr="00B81041">
        <w:rPr>
          <w:rFonts w:ascii="Times New Roman" w:hAnsi="Times New Roman"/>
          <w:sz w:val="24"/>
          <w:szCs w:val="24"/>
        </w:rPr>
        <w:t xml:space="preserve"> </w:t>
      </w:r>
      <w:r w:rsidR="00337761" w:rsidRPr="00B81041">
        <w:rPr>
          <w:rFonts w:ascii="Times New Roman" w:hAnsi="Times New Roman"/>
          <w:sz w:val="24"/>
          <w:szCs w:val="24"/>
        </w:rPr>
        <w:t>Examples of minor modifications that may receive expedited review include</w:t>
      </w:r>
      <w:r w:rsidR="009E7876" w:rsidRPr="00B81041">
        <w:rPr>
          <w:rFonts w:ascii="Times New Roman" w:hAnsi="Times New Roman"/>
          <w:sz w:val="24"/>
          <w:szCs w:val="24"/>
        </w:rPr>
        <w:t>:</w:t>
      </w:r>
    </w:p>
    <w:p w14:paraId="75CB6ACE" w14:textId="77777777" w:rsidR="009E7876" w:rsidRPr="00B81041" w:rsidRDefault="00337761" w:rsidP="009E7876">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changes to advertisements, </w:t>
      </w:r>
    </w:p>
    <w:p w14:paraId="38D1FF44" w14:textId="77777777" w:rsidR="009E7876" w:rsidRPr="00B81041" w:rsidRDefault="00337761" w:rsidP="009E7876">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reduction in number of research participants, </w:t>
      </w:r>
    </w:p>
    <w:p w14:paraId="328EA7F0" w14:textId="6B3AA4EC" w:rsidR="00337761" w:rsidRPr="00B81041" w:rsidRDefault="00337761" w:rsidP="009E7876">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deletion of questions in a survey.</w:t>
      </w:r>
    </w:p>
    <w:p w14:paraId="43D5EE0A" w14:textId="77777777" w:rsidR="009E7876" w:rsidRPr="00B81041" w:rsidRDefault="009E787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76F7001C" w14:textId="53CC6D2A" w:rsidR="009E7876"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Some minor changes to a study </w:t>
      </w:r>
      <w:r w:rsidR="00337761" w:rsidRPr="00B81041">
        <w:rPr>
          <w:rFonts w:ascii="Times New Roman" w:hAnsi="Times New Roman"/>
          <w:sz w:val="24"/>
          <w:szCs w:val="24"/>
        </w:rPr>
        <w:t xml:space="preserve">can be acknowledged by the </w:t>
      </w:r>
      <w:r w:rsidR="000E2053">
        <w:rPr>
          <w:rFonts w:ascii="Times New Roman" w:hAnsi="Times New Roman"/>
          <w:sz w:val="24"/>
          <w:szCs w:val="24"/>
        </w:rPr>
        <w:t>IRB</w:t>
      </w:r>
      <w:r w:rsidR="00337761" w:rsidRPr="00B81041">
        <w:rPr>
          <w:rFonts w:ascii="Times New Roman" w:hAnsi="Times New Roman"/>
          <w:sz w:val="24"/>
          <w:szCs w:val="24"/>
        </w:rPr>
        <w:t xml:space="preserve"> </w:t>
      </w:r>
      <w:r w:rsidRPr="00B81041">
        <w:rPr>
          <w:rFonts w:ascii="Times New Roman" w:hAnsi="Times New Roman"/>
          <w:sz w:val="24"/>
          <w:szCs w:val="24"/>
        </w:rPr>
        <w:t>chair</w:t>
      </w:r>
      <w:r w:rsidR="00337761" w:rsidRPr="00B81041">
        <w:rPr>
          <w:rFonts w:ascii="Times New Roman" w:hAnsi="Times New Roman"/>
          <w:sz w:val="24"/>
          <w:szCs w:val="24"/>
        </w:rPr>
        <w:t>. These include</w:t>
      </w:r>
      <w:r w:rsidR="009E7876" w:rsidRPr="00B81041">
        <w:rPr>
          <w:rFonts w:ascii="Times New Roman" w:hAnsi="Times New Roman"/>
          <w:sz w:val="24"/>
          <w:szCs w:val="24"/>
        </w:rPr>
        <w:t>:</w:t>
      </w:r>
    </w:p>
    <w:p w14:paraId="0AC3CC2C" w14:textId="01FBFE2B" w:rsidR="009E7876" w:rsidRPr="00B81041" w:rsidRDefault="00337761" w:rsidP="009E7876">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personnel changes (other than changes to the principal investigator)</w:t>
      </w:r>
      <w:r w:rsidR="009E7876" w:rsidRPr="00B81041">
        <w:rPr>
          <w:rFonts w:ascii="Times New Roman" w:hAnsi="Times New Roman"/>
          <w:sz w:val="24"/>
          <w:szCs w:val="24"/>
        </w:rPr>
        <w:t>,</w:t>
      </w:r>
      <w:r w:rsidRPr="00B81041">
        <w:rPr>
          <w:rFonts w:ascii="Times New Roman" w:hAnsi="Times New Roman"/>
          <w:sz w:val="24"/>
          <w:szCs w:val="24"/>
        </w:rPr>
        <w:t xml:space="preserve"> </w:t>
      </w:r>
    </w:p>
    <w:p w14:paraId="25CD6301" w14:textId="147C5CAC" w:rsidR="00337761" w:rsidRPr="00B81041" w:rsidRDefault="00337761" w:rsidP="009E7876">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correction of typos in study documents, or updated contact information.</w:t>
      </w:r>
    </w:p>
    <w:p w14:paraId="3B525644" w14:textId="77777777" w:rsidR="009E7876" w:rsidRPr="00B81041" w:rsidRDefault="009E7876" w:rsidP="009E787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42A33B04" w14:textId="77501352" w:rsidR="009E787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Modifications of any study document (</w:t>
      </w:r>
      <w:r w:rsidR="000E2053">
        <w:rPr>
          <w:rFonts w:ascii="Times New Roman" w:hAnsi="Times New Roman"/>
          <w:sz w:val="24"/>
          <w:szCs w:val="24"/>
        </w:rPr>
        <w:t>IRB</w:t>
      </w:r>
      <w:r w:rsidRPr="00B81041">
        <w:rPr>
          <w:rFonts w:ascii="Times New Roman" w:hAnsi="Times New Roman"/>
          <w:sz w:val="24"/>
          <w:szCs w:val="24"/>
        </w:rPr>
        <w:t xml:space="preserve"> Application, protocol, consent document, recruitment materials, etc.) require submission of an updated copy of the proposed revised document w</w:t>
      </w:r>
      <w:r w:rsidR="00730F19" w:rsidRPr="00B81041">
        <w:rPr>
          <w:rFonts w:ascii="Times New Roman" w:hAnsi="Times New Roman"/>
          <w:sz w:val="24"/>
          <w:szCs w:val="24"/>
        </w:rPr>
        <w:t xml:space="preserve">ith changes clearly identified. </w:t>
      </w:r>
      <w:r w:rsidRPr="00B81041">
        <w:rPr>
          <w:rFonts w:ascii="Times New Roman" w:hAnsi="Times New Roman"/>
          <w:sz w:val="24"/>
          <w:szCs w:val="24"/>
        </w:rPr>
        <w:t xml:space="preserve">All minor modifications which have been approved or acknowledged will be immediately available on the </w:t>
      </w:r>
      <w:r w:rsidR="000E2053">
        <w:rPr>
          <w:rFonts w:ascii="Times New Roman" w:hAnsi="Times New Roman"/>
          <w:sz w:val="24"/>
          <w:szCs w:val="24"/>
        </w:rPr>
        <w:t>IRB</w:t>
      </w:r>
      <w:r w:rsidRPr="00B81041">
        <w:rPr>
          <w:rFonts w:ascii="Times New Roman" w:hAnsi="Times New Roman"/>
          <w:sz w:val="24"/>
          <w:szCs w:val="24"/>
        </w:rPr>
        <w:t xml:space="preserve"> agenda for review by all </w:t>
      </w:r>
      <w:r w:rsidR="000E2053">
        <w:rPr>
          <w:rFonts w:ascii="Times New Roman" w:hAnsi="Times New Roman"/>
          <w:sz w:val="24"/>
          <w:szCs w:val="24"/>
        </w:rPr>
        <w:t>IRB</w:t>
      </w:r>
      <w:r w:rsidRPr="00B81041">
        <w:rPr>
          <w:rFonts w:ascii="Times New Roman" w:hAnsi="Times New Roman"/>
          <w:sz w:val="24"/>
          <w:szCs w:val="24"/>
        </w:rPr>
        <w:t xml:space="preserve"> members at any time.</w:t>
      </w:r>
      <w:r w:rsidR="009E7876" w:rsidRPr="00B81041">
        <w:rPr>
          <w:rFonts w:ascii="Times New Roman" w:hAnsi="Times New Roman"/>
          <w:sz w:val="24"/>
          <w:szCs w:val="24"/>
        </w:rPr>
        <w:t xml:space="preserve"> </w:t>
      </w:r>
    </w:p>
    <w:p w14:paraId="48C4FD68" w14:textId="77777777" w:rsidR="009E7876" w:rsidRPr="00B81041" w:rsidRDefault="009E787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0516F1E4" w14:textId="29A789F5"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Greater-than-minor modifications proposed for previously approved studies must be reviewed and approved (during the period for which approval was authorized) by the full board of the </w:t>
      </w:r>
      <w:r w:rsidR="000E2053">
        <w:rPr>
          <w:rFonts w:ascii="Times New Roman" w:hAnsi="Times New Roman"/>
          <w:sz w:val="24"/>
          <w:szCs w:val="24"/>
        </w:rPr>
        <w:t>IRB</w:t>
      </w:r>
      <w:r w:rsidRPr="00B81041">
        <w:rPr>
          <w:rFonts w:ascii="Times New Roman" w:hAnsi="Times New Roman"/>
          <w:sz w:val="24"/>
          <w:szCs w:val="24"/>
        </w:rPr>
        <w:t xml:space="preserve"> during a convened meeting before the changes can be implemented. A major modification is defined as any change which materially affects the assessment of the risks and benefits of the study or substantially changes the specific aims or design of the study.</w:t>
      </w:r>
    </w:p>
    <w:p w14:paraId="483A6908" w14:textId="77777777" w:rsidR="009E7876" w:rsidRPr="00B81041" w:rsidRDefault="009E787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03DC211D" w14:textId="77777777" w:rsidR="009E787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Examples of greater-than-minor changes include but are not limited to: </w:t>
      </w:r>
    </w:p>
    <w:p w14:paraId="39D68649" w14:textId="77777777" w:rsidR="009E7876" w:rsidRPr="00B81041" w:rsidRDefault="00337761" w:rsidP="009E7876">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newly discovered risks of the study drugs or study procedures, </w:t>
      </w:r>
    </w:p>
    <w:p w14:paraId="3D40C84E" w14:textId="77777777" w:rsidR="009E7876" w:rsidRPr="00B81041" w:rsidRDefault="00337761" w:rsidP="009E7876">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previously omitted or changed items that may affect the level of risk; </w:t>
      </w:r>
    </w:p>
    <w:p w14:paraId="38BFD3E3" w14:textId="77777777" w:rsidR="009E7876" w:rsidRPr="00B81041" w:rsidRDefault="00337761" w:rsidP="009E7876">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an increase in the number of study subjects; </w:t>
      </w:r>
    </w:p>
    <w:p w14:paraId="6AC588C2" w14:textId="77777777" w:rsidR="009E7876" w:rsidRPr="00B81041" w:rsidRDefault="00337761" w:rsidP="009E7876">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lastRenderedPageBreak/>
        <w:t xml:space="preserve">a change in procedure that changes the level of risk for the study, or changes in the inclusion/exclusion criteria. </w:t>
      </w:r>
    </w:p>
    <w:p w14:paraId="5C4A7C03" w14:textId="371C59DC" w:rsidR="00337761" w:rsidRPr="00B81041" w:rsidRDefault="00337761" w:rsidP="009E7876">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Modifications of any study documents to the protocol require submission of an updated version of the relevant document.</w:t>
      </w:r>
    </w:p>
    <w:p w14:paraId="41948624"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3084642B" w14:textId="6FCB98D7"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decisions and requirements for modifications by the </w:t>
      </w:r>
      <w:r w:rsidR="000E2053">
        <w:rPr>
          <w:rFonts w:ascii="Times New Roman" w:hAnsi="Times New Roman"/>
          <w:sz w:val="24"/>
          <w:szCs w:val="24"/>
        </w:rPr>
        <w:t>IRB</w:t>
      </w:r>
      <w:r w:rsidRPr="00B81041">
        <w:rPr>
          <w:rFonts w:ascii="Times New Roman" w:hAnsi="Times New Roman"/>
          <w:sz w:val="24"/>
          <w:szCs w:val="24"/>
        </w:rPr>
        <w:t xml:space="preserve"> will be promptly conveyed to investigati</w:t>
      </w:r>
      <w:r w:rsidR="009E7876" w:rsidRPr="00B81041">
        <w:rPr>
          <w:rFonts w:ascii="Times New Roman" w:hAnsi="Times New Roman"/>
          <w:sz w:val="24"/>
          <w:szCs w:val="24"/>
        </w:rPr>
        <w:t>ons in writing</w:t>
      </w:r>
      <w:r w:rsidRPr="00B81041">
        <w:rPr>
          <w:rFonts w:ascii="Times New Roman" w:hAnsi="Times New Roman"/>
          <w:sz w:val="24"/>
          <w:szCs w:val="24"/>
        </w:rPr>
        <w:t xml:space="preserve">. Written </w:t>
      </w:r>
      <w:r w:rsidR="009E7876" w:rsidRPr="00B81041">
        <w:rPr>
          <w:rFonts w:ascii="Times New Roman" w:hAnsi="Times New Roman"/>
          <w:sz w:val="24"/>
          <w:szCs w:val="24"/>
        </w:rPr>
        <w:t>notification</w:t>
      </w:r>
      <w:r w:rsidRPr="00B81041">
        <w:rPr>
          <w:rFonts w:ascii="Times New Roman" w:hAnsi="Times New Roman"/>
          <w:sz w:val="24"/>
          <w:szCs w:val="24"/>
        </w:rPr>
        <w:t xml:space="preserve"> of any decision to disapprove an amendment to a study will be accompanied by the reasons for the disapproval and an opportunity</w:t>
      </w:r>
      <w:r w:rsidR="009E7876" w:rsidRPr="00B81041">
        <w:rPr>
          <w:rFonts w:ascii="Times New Roman" w:hAnsi="Times New Roman"/>
          <w:sz w:val="24"/>
          <w:szCs w:val="24"/>
        </w:rPr>
        <w:t xml:space="preserve"> for the PI to reply</w:t>
      </w:r>
      <w:r w:rsidRPr="00B81041">
        <w:rPr>
          <w:rFonts w:ascii="Times New Roman" w:hAnsi="Times New Roman"/>
          <w:sz w:val="24"/>
          <w:szCs w:val="24"/>
        </w:rPr>
        <w:t>. Replies are due within 30 calendar days of the date of written notice to the PI unless otherwise specified.</w:t>
      </w:r>
    </w:p>
    <w:p w14:paraId="62C98A55"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3F3E55FB" w14:textId="5E8CD9F0" w:rsidR="00730F19"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highlight w:val="lightGray"/>
        </w:rPr>
      </w:pPr>
      <w:r w:rsidRPr="00B81041">
        <w:rPr>
          <w:rFonts w:ascii="Times New Roman" w:hAnsi="Times New Roman"/>
          <w:b/>
          <w:bCs/>
          <w:sz w:val="24"/>
          <w:szCs w:val="24"/>
        </w:rPr>
        <w:t>C</w:t>
      </w:r>
      <w:r w:rsidR="005E4693" w:rsidRPr="00B81041">
        <w:rPr>
          <w:rFonts w:ascii="Times New Roman" w:hAnsi="Times New Roman"/>
          <w:b/>
          <w:bCs/>
          <w:sz w:val="24"/>
          <w:szCs w:val="24"/>
        </w:rPr>
        <w:t xml:space="preserve">ontinuing Review </w:t>
      </w:r>
      <w:r w:rsidR="005E4693">
        <w:rPr>
          <w:rFonts w:ascii="Times New Roman" w:hAnsi="Times New Roman"/>
          <w:b/>
          <w:bCs/>
          <w:sz w:val="24"/>
          <w:szCs w:val="24"/>
        </w:rPr>
        <w:t>o</w:t>
      </w:r>
      <w:r w:rsidR="005E4693" w:rsidRPr="00B81041">
        <w:rPr>
          <w:rFonts w:ascii="Times New Roman" w:hAnsi="Times New Roman"/>
          <w:b/>
          <w:bCs/>
          <w:sz w:val="24"/>
          <w:szCs w:val="24"/>
        </w:rPr>
        <w:t>f Approved Studies</w:t>
      </w:r>
    </w:p>
    <w:p w14:paraId="1D63A3A4" w14:textId="77777777" w:rsidR="005E4693" w:rsidRDefault="005E4693"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20AB7194" w14:textId="09560C6A" w:rsidR="009E787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Continuing review of all research approved by the </w:t>
      </w:r>
      <w:r w:rsidR="000E2053">
        <w:rPr>
          <w:rFonts w:ascii="Times New Roman" w:hAnsi="Times New Roman"/>
          <w:sz w:val="24"/>
          <w:szCs w:val="24"/>
        </w:rPr>
        <w:t>IRB</w:t>
      </w:r>
      <w:r w:rsidRPr="00B81041">
        <w:rPr>
          <w:rFonts w:ascii="Times New Roman" w:hAnsi="Times New Roman"/>
          <w:sz w:val="24"/>
          <w:szCs w:val="24"/>
        </w:rPr>
        <w:t xml:space="preserve">, whether funded externally or not, will take place within a year of the initial review. This review must be substantive and meaningful. The </w:t>
      </w:r>
      <w:r w:rsidR="000E2053">
        <w:rPr>
          <w:rFonts w:ascii="Times New Roman" w:hAnsi="Times New Roman"/>
          <w:sz w:val="24"/>
          <w:szCs w:val="24"/>
        </w:rPr>
        <w:t>IRB</w:t>
      </w:r>
      <w:r w:rsidRPr="00B81041">
        <w:rPr>
          <w:rFonts w:ascii="Times New Roman" w:hAnsi="Times New Roman"/>
          <w:sz w:val="24"/>
          <w:szCs w:val="24"/>
        </w:rPr>
        <w:t xml:space="preserve"> meeting minutes and the initial approval letter will indicate the review interval.</w:t>
      </w:r>
      <w:r w:rsidR="009E7876" w:rsidRPr="00B81041">
        <w:rPr>
          <w:rFonts w:ascii="Times New Roman" w:hAnsi="Times New Roman"/>
          <w:sz w:val="24"/>
          <w:szCs w:val="24"/>
        </w:rPr>
        <w:t xml:space="preserve"> </w:t>
      </w:r>
      <w:r w:rsidRPr="00B81041">
        <w:rPr>
          <w:rFonts w:ascii="Times New Roman" w:hAnsi="Times New Roman"/>
          <w:sz w:val="24"/>
          <w:szCs w:val="24"/>
        </w:rPr>
        <w:t xml:space="preserve">The frequency of the continuing review will primarily be based upon the degree of risk involved as determined by the </w:t>
      </w:r>
      <w:r w:rsidR="000E2053">
        <w:rPr>
          <w:rFonts w:ascii="Times New Roman" w:hAnsi="Times New Roman"/>
          <w:sz w:val="24"/>
          <w:szCs w:val="24"/>
        </w:rPr>
        <w:t>IRB</w:t>
      </w:r>
      <w:r w:rsidRPr="00B81041">
        <w:rPr>
          <w:rFonts w:ascii="Times New Roman" w:hAnsi="Times New Roman"/>
          <w:sz w:val="24"/>
          <w:szCs w:val="24"/>
        </w:rPr>
        <w:t xml:space="preserve">. Factors to be considered by the </w:t>
      </w:r>
      <w:r w:rsidR="000E2053">
        <w:rPr>
          <w:rFonts w:ascii="Times New Roman" w:hAnsi="Times New Roman"/>
          <w:sz w:val="24"/>
          <w:szCs w:val="24"/>
        </w:rPr>
        <w:t>IRB</w:t>
      </w:r>
      <w:r w:rsidRPr="00B81041">
        <w:rPr>
          <w:rFonts w:ascii="Times New Roman" w:hAnsi="Times New Roman"/>
          <w:sz w:val="24"/>
          <w:szCs w:val="24"/>
        </w:rPr>
        <w:t xml:space="preserve"> in determining the appropriate interval for review may include, but are not limited to:</w:t>
      </w:r>
    </w:p>
    <w:p w14:paraId="7B05824B"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involvem</w:t>
      </w:r>
      <w:r w:rsidR="009E7876" w:rsidRPr="00B81041">
        <w:rPr>
          <w:rFonts w:ascii="Times New Roman" w:hAnsi="Times New Roman"/>
          <w:sz w:val="24"/>
          <w:szCs w:val="24"/>
        </w:rPr>
        <w:t xml:space="preserve">ent of vulnerable populations; </w:t>
      </w:r>
    </w:p>
    <w:p w14:paraId="5D5D4DDE"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location of research site; </w:t>
      </w:r>
    </w:p>
    <w:p w14:paraId="5A2700FD"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involvement of recombinant DNA or other types of gene transfer studies; </w:t>
      </w:r>
    </w:p>
    <w:p w14:paraId="4C0BD81A"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use of waiver or alteration of informed consent procedures, </w:t>
      </w:r>
    </w:p>
    <w:p w14:paraId="36D32543"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classified research; </w:t>
      </w:r>
    </w:p>
    <w:p w14:paraId="7524B84C" w14:textId="77777777" w:rsidR="009E7876"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research for which subjects would be exposed to additional risks, e.g. breach of confidentiality, Phase 1 studies, disproportionate number or severity of serious adverse events; </w:t>
      </w:r>
    </w:p>
    <w:p w14:paraId="1D7A6FAB" w14:textId="77777777" w:rsidR="00EF5FF2"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previous suspension of the research due to compliance, record-keeping or other concerns; </w:t>
      </w:r>
    </w:p>
    <w:p w14:paraId="2509CCFF" w14:textId="77777777" w:rsidR="00EF5FF2" w:rsidRPr="00B81041" w:rsidRDefault="00EF5FF2"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r</w:t>
      </w:r>
      <w:r w:rsidR="00337761" w:rsidRPr="00B81041">
        <w:rPr>
          <w:rFonts w:ascii="Times New Roman" w:hAnsi="Times New Roman"/>
          <w:sz w:val="24"/>
          <w:szCs w:val="24"/>
        </w:rPr>
        <w:t xml:space="preserve">ecommendations from other institutional committees; </w:t>
      </w:r>
    </w:p>
    <w:p w14:paraId="4326DC5A" w14:textId="040A1627" w:rsidR="00337761" w:rsidRPr="00B81041" w:rsidRDefault="00337761" w:rsidP="009E787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accrual information</w:t>
      </w:r>
    </w:p>
    <w:p w14:paraId="79EAF322"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44E0454F" w14:textId="3CB53F62"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In order to provide timely review and approval of each study, the PI shall submit required documentation no less than 10 days prior to the Full Board meeting prece</w:t>
      </w:r>
      <w:r w:rsidR="00730F19" w:rsidRPr="00B81041">
        <w:rPr>
          <w:rFonts w:ascii="Times New Roman" w:hAnsi="Times New Roman"/>
          <w:sz w:val="24"/>
          <w:szCs w:val="24"/>
        </w:rPr>
        <w:t>ding the study expiration date. The</w:t>
      </w:r>
      <w:r w:rsidRPr="00B81041">
        <w:rPr>
          <w:rFonts w:ascii="Times New Roman" w:hAnsi="Times New Roman"/>
          <w:sz w:val="24"/>
          <w:szCs w:val="24"/>
        </w:rPr>
        <w:t xml:space="preserve"> PI is responsible for being aware of upcoming expiration dates </w:t>
      </w:r>
      <w:r w:rsidR="00730F19" w:rsidRPr="00B81041">
        <w:rPr>
          <w:rFonts w:ascii="Times New Roman" w:hAnsi="Times New Roman"/>
          <w:sz w:val="24"/>
          <w:szCs w:val="24"/>
        </w:rPr>
        <w:t xml:space="preserve">(1 year) </w:t>
      </w:r>
      <w:r w:rsidRPr="00B81041">
        <w:rPr>
          <w:rFonts w:ascii="Times New Roman" w:hAnsi="Times New Roman"/>
          <w:sz w:val="24"/>
          <w:szCs w:val="24"/>
        </w:rPr>
        <w:t>in order to submit continuing review materials in a timely manner.</w:t>
      </w:r>
    </w:p>
    <w:p w14:paraId="12007C89" w14:textId="77777777" w:rsidR="00EF5FF2" w:rsidRPr="00B81041" w:rsidRDefault="00EF5FF2"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622ED221" w14:textId="77777777" w:rsidR="00EF5FF2"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Information required for continuing review includes:</w:t>
      </w:r>
    </w:p>
    <w:p w14:paraId="3A3CBB00" w14:textId="0A0F2E24"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Number of subjects enrolled, screened, and withdrawn (with reasons for withdrawal); Note that any participant who signs an informed consent document is considered to </w:t>
      </w:r>
      <w:r w:rsidR="007E007F">
        <w:rPr>
          <w:rFonts w:ascii="Times New Roman" w:hAnsi="Times New Roman"/>
          <w:sz w:val="24"/>
          <w:szCs w:val="24"/>
        </w:rPr>
        <w:t>be</w:t>
      </w:r>
      <w:r w:rsidRPr="00B81041">
        <w:rPr>
          <w:rFonts w:ascii="Times New Roman" w:hAnsi="Times New Roman"/>
          <w:sz w:val="24"/>
          <w:szCs w:val="24"/>
        </w:rPr>
        <w:t xml:space="preserve"> “enrolled” in the project, even if they later withdraw from the project (for not meeting all eligibil</w:t>
      </w:r>
      <w:r w:rsidR="00730F19" w:rsidRPr="00B81041">
        <w:rPr>
          <w:rFonts w:ascii="Times New Roman" w:hAnsi="Times New Roman"/>
          <w:sz w:val="24"/>
          <w:szCs w:val="24"/>
        </w:rPr>
        <w:t xml:space="preserve">ity requirements, for example). </w:t>
      </w:r>
      <w:r w:rsidRPr="00B81041">
        <w:rPr>
          <w:rFonts w:ascii="Times New Roman" w:hAnsi="Times New Roman"/>
          <w:sz w:val="24"/>
          <w:szCs w:val="24"/>
        </w:rPr>
        <w:t>Separate “screening” consent forms might be considered if an investigator anticipates a large number of “screen failures” for a particular project.</w:t>
      </w:r>
    </w:p>
    <w:p w14:paraId="6BBD9FE9" w14:textId="77777777"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 status report on the progress of the research and interim findings; </w:t>
      </w:r>
    </w:p>
    <w:p w14:paraId="7B8B650A" w14:textId="77777777"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Any information, including that from recent literature relevant to the study which might affect the possible benefits or risks/benefits to the subjects; </w:t>
      </w:r>
    </w:p>
    <w:p w14:paraId="08CC75AA" w14:textId="0040F7B1"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lastRenderedPageBreak/>
        <w:t xml:space="preserve">A summary of any incidents of the following: adverse events, unanticipated problems involving the research, and/or complaints about the research since the last </w:t>
      </w:r>
      <w:r w:rsidR="000E2053">
        <w:rPr>
          <w:rFonts w:ascii="Times New Roman" w:hAnsi="Times New Roman"/>
          <w:sz w:val="24"/>
          <w:szCs w:val="24"/>
        </w:rPr>
        <w:t>IRB</w:t>
      </w:r>
      <w:r w:rsidRPr="00B81041">
        <w:rPr>
          <w:rFonts w:ascii="Times New Roman" w:hAnsi="Times New Roman"/>
          <w:sz w:val="24"/>
          <w:szCs w:val="24"/>
        </w:rPr>
        <w:t xml:space="preserve"> review; </w:t>
      </w:r>
    </w:p>
    <w:p w14:paraId="2A3CCFBB" w14:textId="3C34D3DD"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Verification that informed consent was obtained from all subjects, that all subjects received a signed copy of the informed consent document and that all signed consent forms are on file (unless requirements were waived by the </w:t>
      </w:r>
      <w:r w:rsidR="000E2053">
        <w:rPr>
          <w:rFonts w:ascii="Times New Roman" w:hAnsi="Times New Roman"/>
          <w:sz w:val="24"/>
          <w:szCs w:val="24"/>
        </w:rPr>
        <w:t>IRB</w:t>
      </w:r>
      <w:r w:rsidRPr="00B81041">
        <w:rPr>
          <w:rFonts w:ascii="Times New Roman" w:hAnsi="Times New Roman"/>
          <w:sz w:val="24"/>
          <w:szCs w:val="24"/>
        </w:rPr>
        <w:t xml:space="preserve">); </w:t>
      </w:r>
    </w:p>
    <w:p w14:paraId="5FF3752B" w14:textId="77777777"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Summary of any previously unreported amendments or modifications to the research since the last review; </w:t>
      </w:r>
    </w:p>
    <w:p w14:paraId="686CBA5A" w14:textId="19E2E018"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An updated complete protocol (if changes have been made); </w:t>
      </w:r>
    </w:p>
    <w:p w14:paraId="74B37F07" w14:textId="77777777" w:rsidR="00EF5FF2"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Any relevant multi-center trial or Data Safety Monitoring Board (DSMB) reports, unless already submitted; </w:t>
      </w:r>
    </w:p>
    <w:p w14:paraId="1F7C27EE" w14:textId="251D1FB6" w:rsidR="00337761" w:rsidRPr="00B81041" w:rsidRDefault="00337761" w:rsidP="00337761">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Any other information which may be relevant to making a determination regarding the potential risks, benefits, or scientific merit of the study.</w:t>
      </w:r>
    </w:p>
    <w:p w14:paraId="69565FCF" w14:textId="77777777" w:rsidR="00EF5FF2" w:rsidRPr="00B81041" w:rsidRDefault="00EF5FF2" w:rsidP="00EF5FF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298E3DD2" w14:textId="2C277692"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The primary reviewer will </w:t>
      </w:r>
      <w:r w:rsidR="002522B6" w:rsidRPr="00B81041">
        <w:rPr>
          <w:rFonts w:ascii="Times New Roman" w:hAnsi="Times New Roman"/>
          <w:sz w:val="24"/>
          <w:szCs w:val="24"/>
        </w:rPr>
        <w:t>request</w:t>
      </w:r>
      <w:r w:rsidRPr="00B81041">
        <w:rPr>
          <w:rFonts w:ascii="Times New Roman" w:hAnsi="Times New Roman"/>
          <w:sz w:val="24"/>
          <w:szCs w:val="24"/>
        </w:rPr>
        <w:t xml:space="preserve"> the currently a</w:t>
      </w:r>
      <w:r w:rsidR="002522B6" w:rsidRPr="00B81041">
        <w:rPr>
          <w:rFonts w:ascii="Times New Roman" w:hAnsi="Times New Roman"/>
          <w:sz w:val="24"/>
          <w:szCs w:val="24"/>
        </w:rPr>
        <w:t xml:space="preserve">pproved consent document from </w:t>
      </w:r>
      <w:r w:rsidR="000E2053">
        <w:rPr>
          <w:rFonts w:ascii="Times New Roman" w:hAnsi="Times New Roman"/>
          <w:sz w:val="24"/>
          <w:szCs w:val="24"/>
        </w:rPr>
        <w:t>IRB</w:t>
      </w:r>
      <w:r w:rsidR="002522B6" w:rsidRPr="00B81041">
        <w:rPr>
          <w:rFonts w:ascii="Times New Roman" w:hAnsi="Times New Roman"/>
          <w:sz w:val="24"/>
          <w:szCs w:val="24"/>
        </w:rPr>
        <w:t xml:space="preserve"> staff</w:t>
      </w:r>
      <w:r w:rsidRPr="00B81041">
        <w:rPr>
          <w:rFonts w:ascii="Times New Roman" w:hAnsi="Times New Roman"/>
          <w:sz w:val="24"/>
          <w:szCs w:val="24"/>
        </w:rPr>
        <w:t>. Unless changes are being made to the consent document, investigators are not required to submit the currently approved consent document as part of the continuing review materials.</w:t>
      </w:r>
      <w:r w:rsidR="002522B6" w:rsidRPr="00B81041">
        <w:rPr>
          <w:rFonts w:ascii="Times New Roman" w:hAnsi="Times New Roman"/>
          <w:sz w:val="24"/>
          <w:szCs w:val="24"/>
        </w:rPr>
        <w:t xml:space="preserve"> </w:t>
      </w:r>
      <w:r w:rsidRPr="00B81041">
        <w:rPr>
          <w:rFonts w:ascii="Times New Roman" w:hAnsi="Times New Roman"/>
          <w:sz w:val="24"/>
          <w:szCs w:val="24"/>
        </w:rPr>
        <w:t>The approved continuing review template</w:t>
      </w:r>
      <w:r w:rsidR="002522B6" w:rsidRPr="00B81041">
        <w:rPr>
          <w:rFonts w:ascii="Times New Roman" w:hAnsi="Times New Roman"/>
          <w:sz w:val="24"/>
          <w:szCs w:val="24"/>
        </w:rPr>
        <w:t xml:space="preserve"> is posted on the </w:t>
      </w:r>
      <w:r w:rsidR="000E2053">
        <w:rPr>
          <w:rFonts w:ascii="Times New Roman" w:hAnsi="Times New Roman"/>
          <w:sz w:val="24"/>
          <w:szCs w:val="24"/>
        </w:rPr>
        <w:t>IRB</w:t>
      </w:r>
      <w:r w:rsidR="002522B6" w:rsidRPr="00B81041">
        <w:rPr>
          <w:rFonts w:ascii="Times New Roman" w:hAnsi="Times New Roman"/>
          <w:sz w:val="24"/>
          <w:szCs w:val="24"/>
        </w:rPr>
        <w:t xml:space="preserve"> website</w:t>
      </w:r>
      <w:r w:rsidRPr="00B81041">
        <w:rPr>
          <w:rFonts w:ascii="Times New Roman" w:hAnsi="Times New Roman"/>
          <w:sz w:val="24"/>
          <w:szCs w:val="24"/>
        </w:rPr>
        <w:t xml:space="preserve">. Based on its review, the </w:t>
      </w:r>
      <w:r w:rsidR="000E2053">
        <w:rPr>
          <w:rFonts w:ascii="Times New Roman" w:hAnsi="Times New Roman"/>
          <w:sz w:val="24"/>
          <w:szCs w:val="24"/>
        </w:rPr>
        <w:t>IRB</w:t>
      </w:r>
      <w:r w:rsidRPr="00B81041">
        <w:rPr>
          <w:rFonts w:ascii="Times New Roman" w:hAnsi="Times New Roman"/>
          <w:sz w:val="24"/>
          <w:szCs w:val="24"/>
        </w:rPr>
        <w:t xml:space="preserve"> may require that the research be modified, restricted, suspended/terminated or administratively closed. Alternatively, previously imposed restrictions by the </w:t>
      </w:r>
      <w:r w:rsidR="000E2053">
        <w:rPr>
          <w:rFonts w:ascii="Times New Roman" w:hAnsi="Times New Roman"/>
          <w:sz w:val="24"/>
          <w:szCs w:val="24"/>
        </w:rPr>
        <w:t>IRB</w:t>
      </w:r>
      <w:r w:rsidRPr="00B81041">
        <w:rPr>
          <w:rFonts w:ascii="Times New Roman" w:hAnsi="Times New Roman"/>
          <w:sz w:val="24"/>
          <w:szCs w:val="24"/>
        </w:rPr>
        <w:t xml:space="preserve"> may be lifted.</w:t>
      </w:r>
    </w:p>
    <w:p w14:paraId="5FC8AA25" w14:textId="77777777" w:rsidR="002522B6" w:rsidRPr="00B81041" w:rsidRDefault="002522B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7D967466" w14:textId="0B16E0A5" w:rsidR="002522B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Continuing review requiring full Board approval</w:t>
      </w:r>
      <w:r w:rsidR="002522B6" w:rsidRPr="00B81041">
        <w:rPr>
          <w:rFonts w:ascii="Times New Roman" w:hAnsi="Times New Roman"/>
          <w:sz w:val="24"/>
          <w:szCs w:val="24"/>
        </w:rPr>
        <w:t>.</w:t>
      </w:r>
      <w:r w:rsidRPr="00B81041">
        <w:rPr>
          <w:rFonts w:ascii="Times New Roman" w:hAnsi="Times New Roman"/>
          <w:sz w:val="24"/>
          <w:szCs w:val="24"/>
        </w:rPr>
        <w:t xml:space="preserve"> Studies that were originally approved by the Full Board and that are actively enrolling subjects</w:t>
      </w:r>
      <w:r w:rsidR="00730F19" w:rsidRPr="00B81041">
        <w:rPr>
          <w:rFonts w:ascii="Times New Roman" w:hAnsi="Times New Roman"/>
          <w:sz w:val="24"/>
          <w:szCs w:val="24"/>
        </w:rPr>
        <w:t xml:space="preserve"> </w:t>
      </w:r>
      <w:r w:rsidRPr="00B81041">
        <w:rPr>
          <w:rFonts w:ascii="Times New Roman" w:hAnsi="Times New Roman"/>
          <w:sz w:val="24"/>
          <w:szCs w:val="24"/>
        </w:rPr>
        <w:t xml:space="preserve">or are continuing to provide study treatment to subjects require a Continuing Review by the Full Board. Documentation received prior to the submission deadline will be reviewed at the next regularly scheduled </w:t>
      </w:r>
      <w:r w:rsidR="000E2053">
        <w:rPr>
          <w:rFonts w:ascii="Times New Roman" w:hAnsi="Times New Roman"/>
          <w:sz w:val="24"/>
          <w:szCs w:val="24"/>
        </w:rPr>
        <w:t>IRB</w:t>
      </w:r>
      <w:r w:rsidRPr="00B81041">
        <w:rPr>
          <w:rFonts w:ascii="Times New Roman" w:hAnsi="Times New Roman"/>
          <w:sz w:val="24"/>
          <w:szCs w:val="24"/>
        </w:rPr>
        <w:t xml:space="preserve"> meeting. The </w:t>
      </w:r>
      <w:r w:rsidR="000E2053">
        <w:rPr>
          <w:rFonts w:ascii="Times New Roman" w:hAnsi="Times New Roman"/>
          <w:sz w:val="24"/>
          <w:szCs w:val="24"/>
        </w:rPr>
        <w:t>IRB</w:t>
      </w:r>
      <w:r w:rsidRPr="00B81041">
        <w:rPr>
          <w:rFonts w:ascii="Times New Roman" w:hAnsi="Times New Roman"/>
          <w:sz w:val="24"/>
          <w:szCs w:val="24"/>
        </w:rPr>
        <w:t xml:space="preserve"> review will include:</w:t>
      </w:r>
    </w:p>
    <w:p w14:paraId="3634FC54" w14:textId="77777777" w:rsidR="002522B6" w:rsidRPr="00B81041" w:rsidRDefault="00337761" w:rsidP="002522B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An assessment of risks, benefits, and safeguards for human subjects; </w:t>
      </w:r>
    </w:p>
    <w:p w14:paraId="0078DF4C" w14:textId="77777777" w:rsidR="002522B6" w:rsidRPr="00B81041" w:rsidRDefault="00337761" w:rsidP="002522B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A determination that the currently approved or proposed informed consent document is accurate and complete; and </w:t>
      </w:r>
    </w:p>
    <w:p w14:paraId="62FD87AC" w14:textId="381B25DA" w:rsidR="00337761" w:rsidRPr="00B81041" w:rsidRDefault="00337761" w:rsidP="002522B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A review of any significant new findings that may relate to the subjects’ willingness to continue participation.</w:t>
      </w:r>
    </w:p>
    <w:p w14:paraId="02EE937F"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2B40671B" w14:textId="77777777" w:rsidR="002522B6"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Continuing review NOT requiring full Board approval</w:t>
      </w:r>
      <w:r w:rsidR="002522B6" w:rsidRPr="00B81041">
        <w:rPr>
          <w:rFonts w:ascii="Times New Roman" w:hAnsi="Times New Roman"/>
          <w:sz w:val="24"/>
          <w:szCs w:val="24"/>
        </w:rPr>
        <w:t>.</w:t>
      </w:r>
      <w:r w:rsidRPr="00B81041">
        <w:rPr>
          <w:rFonts w:ascii="Times New Roman" w:hAnsi="Times New Roman"/>
          <w:sz w:val="24"/>
          <w:szCs w:val="24"/>
        </w:rPr>
        <w:t xml:space="preserve"> The following types of studies may receive expedited continuing review in accordance with</w:t>
      </w:r>
      <w:r w:rsidR="002522B6" w:rsidRPr="00B81041">
        <w:rPr>
          <w:rFonts w:ascii="Times New Roman" w:hAnsi="Times New Roman"/>
          <w:sz w:val="24"/>
          <w:szCs w:val="24"/>
        </w:rPr>
        <w:t xml:space="preserve"> </w:t>
      </w:r>
      <w:r w:rsidRPr="00B81041">
        <w:rPr>
          <w:rFonts w:ascii="Times New Roman" w:hAnsi="Times New Roman"/>
          <w:sz w:val="24"/>
          <w:szCs w:val="24"/>
        </w:rPr>
        <w:t>applicable regulations:</w:t>
      </w:r>
      <w:r w:rsidR="002522B6" w:rsidRPr="00B81041">
        <w:rPr>
          <w:rFonts w:ascii="Times New Roman" w:hAnsi="Times New Roman"/>
          <w:sz w:val="24"/>
          <w:szCs w:val="24"/>
        </w:rPr>
        <w:t xml:space="preserve"> </w:t>
      </w:r>
    </w:p>
    <w:p w14:paraId="506C4FCA" w14:textId="77777777" w:rsidR="002522B6" w:rsidRPr="00B81041" w:rsidRDefault="00337761" w:rsidP="002522B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Studies that received expedited initial review; </w:t>
      </w:r>
    </w:p>
    <w:p w14:paraId="50973099" w14:textId="77777777" w:rsidR="007E007F" w:rsidRDefault="00337761" w:rsidP="002522B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Studies in which enrollment has not yet taken place and no additional risks have been identified; </w:t>
      </w:r>
    </w:p>
    <w:p w14:paraId="3409FFFD" w14:textId="7E59607D" w:rsidR="002522B6" w:rsidRPr="00B81041" w:rsidRDefault="00337761" w:rsidP="002522B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 xml:space="preserve">Studies closed to accrual of new subjects </w:t>
      </w:r>
      <w:r w:rsidRPr="00B81041">
        <w:rPr>
          <w:rFonts w:ascii="Times New Roman" w:hAnsi="Times New Roman"/>
          <w:b/>
          <w:bCs/>
          <w:sz w:val="24"/>
          <w:szCs w:val="24"/>
        </w:rPr>
        <w:t xml:space="preserve">and </w:t>
      </w:r>
      <w:r w:rsidRPr="00B81041">
        <w:rPr>
          <w:rFonts w:ascii="Times New Roman" w:hAnsi="Times New Roman"/>
          <w:sz w:val="24"/>
          <w:szCs w:val="24"/>
        </w:rPr>
        <w:t xml:space="preserve">where subjects are no longer receiving study treatment. These studies must be reviewed at least annually until such time that there is no need to re-contact enrolled subjects. </w:t>
      </w:r>
    </w:p>
    <w:p w14:paraId="456BB773" w14:textId="7EAE4CE5" w:rsidR="00337761" w:rsidRPr="00B81041" w:rsidRDefault="00337761" w:rsidP="002522B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Studies in which only data analysis continues to take place.</w:t>
      </w:r>
    </w:p>
    <w:p w14:paraId="7FC8F209" w14:textId="77777777" w:rsidR="002522B6" w:rsidRPr="00B81041" w:rsidRDefault="002522B6"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506994BD" w14:textId="77777777"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The criteria for approval of a continuing review by expedited review procedures are the same as noted above for full board review.</w:t>
      </w:r>
    </w:p>
    <w:p w14:paraId="49C40182"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157E7EEB" w14:textId="4688B5EF"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rPr>
      </w:pPr>
      <w:r w:rsidRPr="00B81041">
        <w:rPr>
          <w:rFonts w:ascii="Times New Roman" w:hAnsi="Times New Roman"/>
          <w:sz w:val="24"/>
          <w:szCs w:val="24"/>
        </w:rPr>
        <w:t xml:space="preserve">Failure to Provide Continuing Review Information. If a PI has failed to provide continuing </w:t>
      </w:r>
      <w:r w:rsidRPr="00B81041">
        <w:rPr>
          <w:rFonts w:ascii="Times New Roman" w:hAnsi="Times New Roman"/>
          <w:sz w:val="24"/>
          <w:szCs w:val="24"/>
        </w:rPr>
        <w:lastRenderedPageBreak/>
        <w:t xml:space="preserve">review information to the </w:t>
      </w:r>
      <w:r w:rsidR="000E2053">
        <w:rPr>
          <w:rFonts w:ascii="Times New Roman" w:hAnsi="Times New Roman"/>
          <w:sz w:val="24"/>
          <w:szCs w:val="24"/>
        </w:rPr>
        <w:t>IRB</w:t>
      </w:r>
      <w:r w:rsidRPr="00B81041">
        <w:rPr>
          <w:rFonts w:ascii="Times New Roman" w:hAnsi="Times New Roman"/>
          <w:sz w:val="24"/>
          <w:szCs w:val="24"/>
        </w:rPr>
        <w:t xml:space="preserve"> or the </w:t>
      </w:r>
      <w:r w:rsidR="000E2053">
        <w:rPr>
          <w:rFonts w:ascii="Times New Roman" w:hAnsi="Times New Roman"/>
          <w:sz w:val="24"/>
          <w:szCs w:val="24"/>
        </w:rPr>
        <w:t>IRB</w:t>
      </w:r>
      <w:r w:rsidRPr="00B81041">
        <w:rPr>
          <w:rFonts w:ascii="Times New Roman" w:hAnsi="Times New Roman"/>
          <w:sz w:val="24"/>
          <w:szCs w:val="24"/>
        </w:rPr>
        <w:t xml:space="preserve"> has not</w:t>
      </w:r>
      <w:r w:rsidR="000C3C37" w:rsidRPr="00B81041">
        <w:rPr>
          <w:rFonts w:ascii="Times New Roman" w:hAnsi="Times New Roman"/>
          <w:sz w:val="24"/>
          <w:szCs w:val="24"/>
        </w:rPr>
        <w:t xml:space="preserve"> </w:t>
      </w:r>
      <w:r w:rsidRPr="00B81041">
        <w:rPr>
          <w:rFonts w:ascii="Times New Roman" w:hAnsi="Times New Roman"/>
          <w:sz w:val="24"/>
          <w:szCs w:val="24"/>
        </w:rPr>
        <w:t xml:space="preserve">reviewed and approved the research study by the continuing review date specified by the </w:t>
      </w:r>
      <w:r w:rsidR="000E2053">
        <w:rPr>
          <w:rFonts w:ascii="Times New Roman" w:hAnsi="Times New Roman"/>
          <w:sz w:val="24"/>
          <w:szCs w:val="24"/>
        </w:rPr>
        <w:t>IRB</w:t>
      </w:r>
      <w:r w:rsidRPr="00B81041">
        <w:rPr>
          <w:rFonts w:ascii="Times New Roman" w:hAnsi="Times New Roman"/>
          <w:sz w:val="24"/>
          <w:szCs w:val="24"/>
        </w:rPr>
        <w:t xml:space="preserve">, </w:t>
      </w:r>
      <w:r w:rsidRPr="00B81041">
        <w:rPr>
          <w:rFonts w:ascii="Times New Roman" w:hAnsi="Times New Roman"/>
          <w:b/>
          <w:bCs/>
          <w:sz w:val="24"/>
          <w:szCs w:val="24"/>
        </w:rPr>
        <w:t>all research activity</w:t>
      </w:r>
      <w:r w:rsidRPr="00B81041">
        <w:rPr>
          <w:rFonts w:ascii="Times New Roman" w:hAnsi="Times New Roman"/>
          <w:sz w:val="24"/>
          <w:szCs w:val="24"/>
        </w:rPr>
        <w:t xml:space="preserve">, including enrollment, data collection and analysis, </w:t>
      </w:r>
      <w:r w:rsidRPr="00B81041">
        <w:rPr>
          <w:rFonts w:ascii="Times New Roman" w:hAnsi="Times New Roman"/>
          <w:b/>
          <w:bCs/>
          <w:sz w:val="24"/>
          <w:szCs w:val="24"/>
        </w:rPr>
        <w:t xml:space="preserve">shall stop </w:t>
      </w:r>
      <w:r w:rsidRPr="00B81041">
        <w:rPr>
          <w:rFonts w:ascii="Times New Roman" w:hAnsi="Times New Roman"/>
          <w:sz w:val="24"/>
          <w:szCs w:val="24"/>
        </w:rPr>
        <w:t xml:space="preserve">unless the </w:t>
      </w:r>
      <w:r w:rsidR="000E2053">
        <w:rPr>
          <w:rFonts w:ascii="Times New Roman" w:hAnsi="Times New Roman"/>
          <w:sz w:val="24"/>
          <w:szCs w:val="24"/>
        </w:rPr>
        <w:t>IRB</w:t>
      </w:r>
      <w:r w:rsidRPr="00B81041">
        <w:rPr>
          <w:rFonts w:ascii="Times New Roman" w:hAnsi="Times New Roman"/>
          <w:sz w:val="24"/>
          <w:szCs w:val="24"/>
        </w:rPr>
        <w:t xml:space="preserve"> finds that it is in the best interest of individual subjects to continue participating in the research interventions or interactions. </w:t>
      </w:r>
      <w:r w:rsidRPr="00B81041">
        <w:rPr>
          <w:rFonts w:ascii="Times New Roman" w:hAnsi="Times New Roman"/>
          <w:b/>
          <w:bCs/>
          <w:sz w:val="24"/>
          <w:szCs w:val="24"/>
        </w:rPr>
        <w:t xml:space="preserve">Enrollment of new subjects cannot occur after the expiration of </w:t>
      </w:r>
      <w:r w:rsidR="000E2053">
        <w:rPr>
          <w:rFonts w:ascii="Times New Roman" w:hAnsi="Times New Roman"/>
          <w:b/>
          <w:bCs/>
          <w:sz w:val="24"/>
          <w:szCs w:val="24"/>
        </w:rPr>
        <w:t>IRB</w:t>
      </w:r>
      <w:r w:rsidRPr="00B81041">
        <w:rPr>
          <w:rFonts w:ascii="Times New Roman" w:hAnsi="Times New Roman"/>
          <w:b/>
          <w:bCs/>
          <w:sz w:val="24"/>
          <w:szCs w:val="24"/>
        </w:rPr>
        <w:t xml:space="preserve"> approval.</w:t>
      </w:r>
    </w:p>
    <w:p w14:paraId="7F7ABD9A" w14:textId="77777777" w:rsidR="00730F19" w:rsidRPr="00B81041" w:rsidRDefault="00730F19"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highlight w:val="lightGray"/>
        </w:rPr>
      </w:pPr>
    </w:p>
    <w:p w14:paraId="4CA73F22" w14:textId="45D79FA9"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Submission of Continuing Review Materials after Expiration Date</w:t>
      </w:r>
      <w:r w:rsidR="000C3C37" w:rsidRPr="00B81041">
        <w:rPr>
          <w:rFonts w:ascii="Times New Roman" w:hAnsi="Times New Roman"/>
          <w:sz w:val="24"/>
          <w:szCs w:val="24"/>
        </w:rPr>
        <w:t>.</w:t>
      </w:r>
      <w:r w:rsidRPr="00B81041">
        <w:rPr>
          <w:rFonts w:ascii="Times New Roman" w:hAnsi="Times New Roman"/>
          <w:sz w:val="24"/>
          <w:szCs w:val="24"/>
        </w:rPr>
        <w:t xml:space="preserve"> </w:t>
      </w:r>
      <w:r w:rsidRPr="00B81041">
        <w:rPr>
          <w:rFonts w:ascii="Times New Roman" w:hAnsi="Times New Roman"/>
          <w:b/>
          <w:bCs/>
          <w:sz w:val="24"/>
          <w:szCs w:val="24"/>
        </w:rPr>
        <w:t xml:space="preserve">If </w:t>
      </w:r>
      <w:r w:rsidR="000E2053">
        <w:rPr>
          <w:rFonts w:ascii="Times New Roman" w:hAnsi="Times New Roman"/>
          <w:b/>
          <w:bCs/>
          <w:sz w:val="24"/>
          <w:szCs w:val="24"/>
        </w:rPr>
        <w:t>IRB</w:t>
      </w:r>
      <w:r w:rsidRPr="00B81041">
        <w:rPr>
          <w:rFonts w:ascii="Times New Roman" w:hAnsi="Times New Roman"/>
          <w:b/>
          <w:bCs/>
          <w:sz w:val="24"/>
          <w:szCs w:val="24"/>
        </w:rPr>
        <w:t xml:space="preserve"> approval has expired, all research activity</w:t>
      </w:r>
      <w:r w:rsidRPr="00B81041">
        <w:rPr>
          <w:rFonts w:ascii="Times New Roman" w:hAnsi="Times New Roman"/>
          <w:sz w:val="24"/>
          <w:szCs w:val="24"/>
        </w:rPr>
        <w:t xml:space="preserve">, </w:t>
      </w:r>
      <w:r w:rsidRPr="00B81041">
        <w:rPr>
          <w:rFonts w:ascii="Times New Roman" w:hAnsi="Times New Roman"/>
          <w:b/>
          <w:bCs/>
          <w:sz w:val="24"/>
          <w:szCs w:val="24"/>
        </w:rPr>
        <w:t>including enrollment and accrual, data collection and analysis must stop effective the date of expiration</w:t>
      </w:r>
      <w:r w:rsidRPr="00B81041">
        <w:rPr>
          <w:rFonts w:ascii="Times New Roman" w:hAnsi="Times New Roman"/>
          <w:sz w:val="24"/>
          <w:szCs w:val="24"/>
        </w:rPr>
        <w:t xml:space="preserve">. However, the </w:t>
      </w:r>
      <w:r w:rsidR="000E2053">
        <w:rPr>
          <w:rFonts w:ascii="Times New Roman" w:hAnsi="Times New Roman"/>
          <w:sz w:val="24"/>
          <w:szCs w:val="24"/>
        </w:rPr>
        <w:t>IRB</w:t>
      </w:r>
      <w:r w:rsidRPr="00B81041">
        <w:rPr>
          <w:rFonts w:ascii="Times New Roman" w:hAnsi="Times New Roman"/>
          <w:sz w:val="24"/>
          <w:szCs w:val="24"/>
        </w:rPr>
        <w:t xml:space="preserve"> will permit the study to remain on the agenda pending continuing review if the PI submits the continuing review materials to the </w:t>
      </w:r>
      <w:r w:rsidR="000E2053">
        <w:rPr>
          <w:rFonts w:ascii="Times New Roman" w:hAnsi="Times New Roman"/>
          <w:sz w:val="24"/>
          <w:szCs w:val="24"/>
        </w:rPr>
        <w:t>IRB</w:t>
      </w:r>
      <w:r w:rsidRPr="00B81041">
        <w:rPr>
          <w:rFonts w:ascii="Times New Roman" w:hAnsi="Times New Roman"/>
          <w:sz w:val="24"/>
          <w:szCs w:val="24"/>
        </w:rPr>
        <w:t xml:space="preserve"> within 30 calendar days after the expiration date. Exceptions to the 30-day deadline will be made by the </w:t>
      </w:r>
      <w:r w:rsidR="000E2053">
        <w:rPr>
          <w:rFonts w:ascii="Times New Roman" w:hAnsi="Times New Roman"/>
          <w:sz w:val="24"/>
          <w:szCs w:val="24"/>
        </w:rPr>
        <w:t>IRB</w:t>
      </w:r>
      <w:r w:rsidRPr="00B81041">
        <w:rPr>
          <w:rFonts w:ascii="Times New Roman" w:hAnsi="Times New Roman"/>
          <w:sz w:val="24"/>
          <w:szCs w:val="24"/>
        </w:rPr>
        <w:t xml:space="preserve"> Chair on a case-by-case basis. Research activity shall resume only after </w:t>
      </w:r>
      <w:r w:rsidR="000E2053">
        <w:rPr>
          <w:rFonts w:ascii="Times New Roman" w:hAnsi="Times New Roman"/>
          <w:sz w:val="24"/>
          <w:szCs w:val="24"/>
        </w:rPr>
        <w:t>IRB</w:t>
      </w:r>
      <w:r w:rsidRPr="00B81041">
        <w:rPr>
          <w:rFonts w:ascii="Times New Roman" w:hAnsi="Times New Roman"/>
          <w:sz w:val="24"/>
          <w:szCs w:val="24"/>
        </w:rPr>
        <w:t xml:space="preserve"> approval of continuing review. If the PI fails to</w:t>
      </w:r>
      <w:r w:rsidR="00730F19" w:rsidRPr="00B81041">
        <w:rPr>
          <w:rFonts w:ascii="Times New Roman" w:hAnsi="Times New Roman"/>
          <w:sz w:val="24"/>
          <w:szCs w:val="24"/>
        </w:rPr>
        <w:t xml:space="preserve"> </w:t>
      </w:r>
      <w:r w:rsidRPr="00B81041">
        <w:rPr>
          <w:rFonts w:ascii="Times New Roman" w:hAnsi="Times New Roman"/>
          <w:sz w:val="24"/>
          <w:szCs w:val="24"/>
        </w:rPr>
        <w:t xml:space="preserve">submit the continuing review materials within thirty days after the expiration date, the study will be closed administratively by the </w:t>
      </w:r>
      <w:r w:rsidR="000E2053">
        <w:rPr>
          <w:rFonts w:ascii="Times New Roman" w:hAnsi="Times New Roman"/>
          <w:sz w:val="24"/>
          <w:szCs w:val="24"/>
        </w:rPr>
        <w:t>IRB</w:t>
      </w:r>
      <w:r w:rsidRPr="00B81041">
        <w:rPr>
          <w:rFonts w:ascii="Times New Roman" w:hAnsi="Times New Roman"/>
          <w:sz w:val="24"/>
          <w:szCs w:val="24"/>
        </w:rPr>
        <w:t xml:space="preserve">. Studies that are administratively closed by the </w:t>
      </w:r>
      <w:r w:rsidR="000E2053">
        <w:rPr>
          <w:rFonts w:ascii="Times New Roman" w:hAnsi="Times New Roman"/>
          <w:sz w:val="24"/>
          <w:szCs w:val="24"/>
        </w:rPr>
        <w:t>IRB</w:t>
      </w:r>
      <w:r w:rsidRPr="00B81041">
        <w:rPr>
          <w:rFonts w:ascii="Times New Roman" w:hAnsi="Times New Roman"/>
          <w:sz w:val="24"/>
          <w:szCs w:val="24"/>
        </w:rPr>
        <w:t xml:space="preserve"> are no longer approved for any research activity. An investigator who wishes to reinitiate a research protocol that has been cancelled must submit the project as an initial application.</w:t>
      </w:r>
      <w:r w:rsidR="007E007F">
        <w:rPr>
          <w:rFonts w:ascii="Times New Roman" w:hAnsi="Times New Roman"/>
          <w:sz w:val="24"/>
          <w:szCs w:val="24"/>
        </w:rPr>
        <w:t xml:space="preserve"> </w:t>
      </w:r>
    </w:p>
    <w:p w14:paraId="48504300" w14:textId="77777777" w:rsidR="007E007F" w:rsidRDefault="007E007F"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14:paraId="472DD02C" w14:textId="4A2745AB" w:rsidR="00337761" w:rsidRPr="00B81041" w:rsidRDefault="00337761" w:rsidP="0033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B81041">
        <w:rPr>
          <w:rFonts w:ascii="Times New Roman" w:hAnsi="Times New Roman"/>
          <w:sz w:val="24"/>
          <w:szCs w:val="24"/>
        </w:rPr>
        <w:t>Exempt Studies</w:t>
      </w:r>
      <w:r w:rsidR="007E007F">
        <w:rPr>
          <w:rFonts w:ascii="Times New Roman" w:hAnsi="Times New Roman"/>
          <w:sz w:val="24"/>
          <w:szCs w:val="24"/>
        </w:rPr>
        <w:t xml:space="preserve">: </w:t>
      </w:r>
      <w:r w:rsidRPr="00B81041">
        <w:rPr>
          <w:rFonts w:ascii="Times New Roman" w:hAnsi="Times New Roman"/>
          <w:sz w:val="24"/>
          <w:szCs w:val="24"/>
        </w:rPr>
        <w:t xml:space="preserve"> Exempt studies are not approved by the </w:t>
      </w:r>
      <w:r w:rsidR="000E2053">
        <w:rPr>
          <w:rFonts w:ascii="Times New Roman" w:hAnsi="Times New Roman"/>
          <w:sz w:val="24"/>
          <w:szCs w:val="24"/>
        </w:rPr>
        <w:t>IRB</w:t>
      </w:r>
      <w:r w:rsidRPr="00B81041">
        <w:rPr>
          <w:rFonts w:ascii="Times New Roman" w:hAnsi="Times New Roman"/>
          <w:sz w:val="24"/>
          <w:szCs w:val="24"/>
        </w:rPr>
        <w:t xml:space="preserve"> and do not require continuing review. However, on an annual basis investigators may receive a notice asking them to inform the </w:t>
      </w:r>
      <w:r w:rsidR="000E2053">
        <w:rPr>
          <w:rFonts w:ascii="Times New Roman" w:hAnsi="Times New Roman"/>
          <w:sz w:val="24"/>
          <w:szCs w:val="24"/>
        </w:rPr>
        <w:t>IRB</w:t>
      </w:r>
      <w:r w:rsidRPr="00B81041">
        <w:rPr>
          <w:rFonts w:ascii="Times New Roman" w:hAnsi="Times New Roman"/>
          <w:sz w:val="24"/>
          <w:szCs w:val="24"/>
        </w:rPr>
        <w:t xml:space="preserve"> if there have been any changes in the study procedures that may remove the study from the Exempt category or affect the risk level of the study o</w:t>
      </w:r>
      <w:r w:rsidR="00730F19" w:rsidRPr="00B81041">
        <w:rPr>
          <w:rFonts w:ascii="Times New Roman" w:hAnsi="Times New Roman"/>
          <w:sz w:val="24"/>
          <w:szCs w:val="24"/>
        </w:rPr>
        <w:t xml:space="preserve">r whether the study is ongoing. </w:t>
      </w:r>
      <w:r w:rsidRPr="00B81041">
        <w:rPr>
          <w:rFonts w:ascii="Times New Roman" w:hAnsi="Times New Roman"/>
          <w:sz w:val="24"/>
          <w:szCs w:val="24"/>
        </w:rPr>
        <w:t>There is no penalty for failure to reply.</w:t>
      </w:r>
    </w:p>
    <w:p w14:paraId="7EBC69CF" w14:textId="4F682DAB" w:rsidR="00C60842" w:rsidRPr="00B81041" w:rsidRDefault="00C60842" w:rsidP="00337761">
      <w:pPr>
        <w:autoSpaceDE w:val="0"/>
        <w:autoSpaceDN w:val="0"/>
        <w:adjustRightInd w:val="0"/>
        <w:spacing w:after="0" w:line="240" w:lineRule="auto"/>
        <w:rPr>
          <w:rFonts w:ascii="Times New Roman" w:hAnsi="Times New Roman"/>
          <w:sz w:val="24"/>
          <w:szCs w:val="24"/>
        </w:rPr>
      </w:pPr>
    </w:p>
    <w:sectPr w:rsidR="00C60842" w:rsidRPr="00B81041" w:rsidSect="00B9552E">
      <w:headerReference w:type="default" r:id="rId14"/>
      <w:footerReference w:type="even" r:id="rId15"/>
      <w:footerReference w:type="default" r:id="rId16"/>
      <w:pgSz w:w="12240" w:h="15840"/>
      <w:pgMar w:top="1440" w:right="1440" w:bottom="1440" w:left="162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A4F90" w14:textId="77777777" w:rsidR="00827136" w:rsidRDefault="00827136" w:rsidP="00EF456E">
      <w:pPr>
        <w:spacing w:after="0" w:line="240" w:lineRule="auto"/>
      </w:pPr>
      <w:r>
        <w:separator/>
      </w:r>
    </w:p>
  </w:endnote>
  <w:endnote w:type="continuationSeparator" w:id="0">
    <w:p w14:paraId="339600E1" w14:textId="77777777" w:rsidR="00827136" w:rsidRDefault="00827136" w:rsidP="00EF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ADA4D" w14:textId="77777777" w:rsidR="007323C1" w:rsidRDefault="007323C1" w:rsidP="00545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5A6E6" w14:textId="77777777" w:rsidR="007323C1" w:rsidRDefault="007323C1" w:rsidP="006D2D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16E4" w14:textId="77777777" w:rsidR="007323C1" w:rsidRDefault="007323C1" w:rsidP="006D2D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D8236" w14:textId="77777777" w:rsidR="00827136" w:rsidRDefault="00827136" w:rsidP="00EF456E">
      <w:pPr>
        <w:spacing w:after="0" w:line="240" w:lineRule="auto"/>
      </w:pPr>
      <w:r>
        <w:separator/>
      </w:r>
    </w:p>
  </w:footnote>
  <w:footnote w:type="continuationSeparator" w:id="0">
    <w:p w14:paraId="251810DD" w14:textId="77777777" w:rsidR="00827136" w:rsidRDefault="00827136" w:rsidP="00EF4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95049"/>
      <w:docPartObj>
        <w:docPartGallery w:val="Page Numbers (Top of Page)"/>
        <w:docPartUnique/>
      </w:docPartObj>
    </w:sdtPr>
    <w:sdtEndPr>
      <w:rPr>
        <w:rFonts w:ascii="Times New Roman" w:hAnsi="Times New Roman"/>
        <w:noProof/>
        <w:sz w:val="22"/>
        <w:szCs w:val="22"/>
      </w:rPr>
    </w:sdtEndPr>
    <w:sdtContent>
      <w:p w14:paraId="65687631" w14:textId="3DEB9E50" w:rsidR="007323C1" w:rsidRPr="00F17D0B" w:rsidRDefault="007323C1">
        <w:pPr>
          <w:pStyle w:val="Header"/>
          <w:jc w:val="right"/>
          <w:rPr>
            <w:rFonts w:ascii="Times New Roman" w:hAnsi="Times New Roman"/>
            <w:sz w:val="22"/>
            <w:szCs w:val="22"/>
          </w:rPr>
        </w:pPr>
        <w:r w:rsidRPr="00F17D0B">
          <w:rPr>
            <w:rFonts w:ascii="Times New Roman" w:hAnsi="Times New Roman"/>
            <w:sz w:val="22"/>
            <w:szCs w:val="22"/>
          </w:rPr>
          <w:fldChar w:fldCharType="begin"/>
        </w:r>
        <w:r w:rsidRPr="00F17D0B">
          <w:rPr>
            <w:rFonts w:ascii="Times New Roman" w:hAnsi="Times New Roman"/>
            <w:sz w:val="22"/>
            <w:szCs w:val="22"/>
          </w:rPr>
          <w:instrText xml:space="preserve"> PAGE   \* MERGEFORMAT </w:instrText>
        </w:r>
        <w:r w:rsidRPr="00F17D0B">
          <w:rPr>
            <w:rFonts w:ascii="Times New Roman" w:hAnsi="Times New Roman"/>
            <w:sz w:val="22"/>
            <w:szCs w:val="22"/>
          </w:rPr>
          <w:fldChar w:fldCharType="separate"/>
        </w:r>
        <w:r w:rsidR="008E1BB9">
          <w:rPr>
            <w:rFonts w:ascii="Times New Roman" w:hAnsi="Times New Roman"/>
            <w:noProof/>
            <w:sz w:val="22"/>
            <w:szCs w:val="22"/>
          </w:rPr>
          <w:t>1</w:t>
        </w:r>
        <w:r w:rsidRPr="00F17D0B">
          <w:rPr>
            <w:rFonts w:ascii="Times New Roman" w:hAnsi="Times New Roman"/>
            <w:noProof/>
            <w:sz w:val="22"/>
            <w:szCs w:val="22"/>
          </w:rPr>
          <w:fldChar w:fldCharType="end"/>
        </w:r>
      </w:p>
    </w:sdtContent>
  </w:sdt>
  <w:p w14:paraId="572D2091" w14:textId="77777777" w:rsidR="007323C1" w:rsidRPr="00F17D0B" w:rsidRDefault="007323C1">
    <w:pPr>
      <w:pStyle w:val="Head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005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92563"/>
    <w:multiLevelType w:val="hybridMultilevel"/>
    <w:tmpl w:val="662C4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7167E"/>
    <w:multiLevelType w:val="hybridMultilevel"/>
    <w:tmpl w:val="434E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01C74"/>
    <w:multiLevelType w:val="hybridMultilevel"/>
    <w:tmpl w:val="F52AE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A80F22"/>
    <w:multiLevelType w:val="hybridMultilevel"/>
    <w:tmpl w:val="9CA25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3B2CF9"/>
    <w:multiLevelType w:val="hybridMultilevel"/>
    <w:tmpl w:val="A07094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067C6F"/>
    <w:multiLevelType w:val="hybridMultilevel"/>
    <w:tmpl w:val="FDC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05F0E"/>
    <w:multiLevelType w:val="hybridMultilevel"/>
    <w:tmpl w:val="DE1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F7D34"/>
    <w:multiLevelType w:val="hybridMultilevel"/>
    <w:tmpl w:val="1350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331D9"/>
    <w:multiLevelType w:val="hybridMultilevel"/>
    <w:tmpl w:val="029C9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E20896"/>
    <w:multiLevelType w:val="hybridMultilevel"/>
    <w:tmpl w:val="3E02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70CE4"/>
    <w:multiLevelType w:val="hybridMultilevel"/>
    <w:tmpl w:val="6E9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D2EA1"/>
    <w:multiLevelType w:val="hybridMultilevel"/>
    <w:tmpl w:val="15C8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C7716"/>
    <w:multiLevelType w:val="hybridMultilevel"/>
    <w:tmpl w:val="92E2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E515F"/>
    <w:multiLevelType w:val="hybridMultilevel"/>
    <w:tmpl w:val="345A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66EDB"/>
    <w:multiLevelType w:val="hybridMultilevel"/>
    <w:tmpl w:val="087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731D5"/>
    <w:multiLevelType w:val="hybridMultilevel"/>
    <w:tmpl w:val="17FA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D6190"/>
    <w:multiLevelType w:val="hybridMultilevel"/>
    <w:tmpl w:val="441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F173E"/>
    <w:multiLevelType w:val="hybridMultilevel"/>
    <w:tmpl w:val="C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206B6"/>
    <w:multiLevelType w:val="hybridMultilevel"/>
    <w:tmpl w:val="44DE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561811"/>
    <w:multiLevelType w:val="hybridMultilevel"/>
    <w:tmpl w:val="FE5E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85DF3"/>
    <w:multiLevelType w:val="hybridMultilevel"/>
    <w:tmpl w:val="DB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E3E88"/>
    <w:multiLevelType w:val="hybridMultilevel"/>
    <w:tmpl w:val="5DF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7462F"/>
    <w:multiLevelType w:val="hybridMultilevel"/>
    <w:tmpl w:val="7160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09471D"/>
    <w:multiLevelType w:val="hybridMultilevel"/>
    <w:tmpl w:val="65F2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D6417"/>
    <w:multiLevelType w:val="hybridMultilevel"/>
    <w:tmpl w:val="238C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B6E12"/>
    <w:multiLevelType w:val="hybridMultilevel"/>
    <w:tmpl w:val="E5D25E52"/>
    <w:lvl w:ilvl="0" w:tplc="2BB06D0C">
      <w:start w:val="2"/>
      <w:numFmt w:val="bullet"/>
      <w:lvlText w:val="-"/>
      <w:lvlJc w:val="left"/>
      <w:pPr>
        <w:ind w:left="720" w:hanging="360"/>
      </w:pPr>
      <w:rPr>
        <w:rFonts w:ascii="Arial Narrow" w:eastAsia="Arial"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B08E0"/>
    <w:multiLevelType w:val="hybridMultilevel"/>
    <w:tmpl w:val="3EBC15B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nsid w:val="7EDB7820"/>
    <w:multiLevelType w:val="hybridMultilevel"/>
    <w:tmpl w:val="F02443F0"/>
    <w:lvl w:ilvl="0" w:tplc="37AE6F64">
      <w:start w:val="1"/>
      <w:numFmt w:val="decimal"/>
      <w:lvlText w:val="%1."/>
      <w:lvlJc w:val="left"/>
      <w:pPr>
        <w:ind w:left="1420" w:hanging="660"/>
      </w:pPr>
      <w:rPr>
        <w:rFonts w:hint="default"/>
        <w:color w:val="auto"/>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27"/>
  </w:num>
  <w:num w:numId="2">
    <w:abstractNumId w:val="13"/>
  </w:num>
  <w:num w:numId="3">
    <w:abstractNumId w:val="6"/>
  </w:num>
  <w:num w:numId="4">
    <w:abstractNumId w:val="9"/>
  </w:num>
  <w:num w:numId="5">
    <w:abstractNumId w:val="17"/>
  </w:num>
  <w:num w:numId="6">
    <w:abstractNumId w:val="10"/>
  </w:num>
  <w:num w:numId="7">
    <w:abstractNumId w:val="5"/>
  </w:num>
  <w:num w:numId="8">
    <w:abstractNumId w:val="2"/>
  </w:num>
  <w:num w:numId="9">
    <w:abstractNumId w:val="15"/>
  </w:num>
  <w:num w:numId="10">
    <w:abstractNumId w:val="25"/>
  </w:num>
  <w:num w:numId="11">
    <w:abstractNumId w:val="1"/>
  </w:num>
  <w:num w:numId="12">
    <w:abstractNumId w:val="0"/>
  </w:num>
  <w:num w:numId="13">
    <w:abstractNumId w:val="23"/>
  </w:num>
  <w:num w:numId="14">
    <w:abstractNumId w:val="8"/>
  </w:num>
  <w:num w:numId="15">
    <w:abstractNumId w:val="29"/>
  </w:num>
  <w:num w:numId="16">
    <w:abstractNumId w:val="14"/>
  </w:num>
  <w:num w:numId="17">
    <w:abstractNumId w:val="20"/>
  </w:num>
  <w:num w:numId="18">
    <w:abstractNumId w:val="24"/>
  </w:num>
  <w:num w:numId="19">
    <w:abstractNumId w:val="16"/>
  </w:num>
  <w:num w:numId="20">
    <w:abstractNumId w:val="4"/>
  </w:num>
  <w:num w:numId="21">
    <w:abstractNumId w:val="19"/>
  </w:num>
  <w:num w:numId="22">
    <w:abstractNumId w:val="22"/>
  </w:num>
  <w:num w:numId="23">
    <w:abstractNumId w:val="3"/>
  </w:num>
  <w:num w:numId="24">
    <w:abstractNumId w:val="11"/>
  </w:num>
  <w:num w:numId="25">
    <w:abstractNumId w:val="12"/>
  </w:num>
  <w:num w:numId="26">
    <w:abstractNumId w:val="26"/>
  </w:num>
  <w:num w:numId="27">
    <w:abstractNumId w:val="21"/>
  </w:num>
  <w:num w:numId="28">
    <w:abstractNumId w:val="18"/>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40"/>
    <w:rsid w:val="0001096C"/>
    <w:rsid w:val="00024132"/>
    <w:rsid w:val="00052033"/>
    <w:rsid w:val="0005592E"/>
    <w:rsid w:val="0006342B"/>
    <w:rsid w:val="00070413"/>
    <w:rsid w:val="00073F4E"/>
    <w:rsid w:val="00074081"/>
    <w:rsid w:val="000806BB"/>
    <w:rsid w:val="00092125"/>
    <w:rsid w:val="000A17DE"/>
    <w:rsid w:val="000A249F"/>
    <w:rsid w:val="000C3C37"/>
    <w:rsid w:val="000E2053"/>
    <w:rsid w:val="000E5449"/>
    <w:rsid w:val="000E57FE"/>
    <w:rsid w:val="000F109B"/>
    <w:rsid w:val="000F6A2C"/>
    <w:rsid w:val="000F709F"/>
    <w:rsid w:val="000F7AA1"/>
    <w:rsid w:val="0011396F"/>
    <w:rsid w:val="00121CE3"/>
    <w:rsid w:val="00130591"/>
    <w:rsid w:val="00135C67"/>
    <w:rsid w:val="00144807"/>
    <w:rsid w:val="001732C4"/>
    <w:rsid w:val="0017348F"/>
    <w:rsid w:val="00174680"/>
    <w:rsid w:val="001A12FF"/>
    <w:rsid w:val="001A1A2B"/>
    <w:rsid w:val="001B2476"/>
    <w:rsid w:val="001C072D"/>
    <w:rsid w:val="001C47E1"/>
    <w:rsid w:val="001D06B0"/>
    <w:rsid w:val="001F3A2D"/>
    <w:rsid w:val="00202A52"/>
    <w:rsid w:val="0020457D"/>
    <w:rsid w:val="0022260A"/>
    <w:rsid w:val="002353DB"/>
    <w:rsid w:val="00243143"/>
    <w:rsid w:val="00247A38"/>
    <w:rsid w:val="002522B6"/>
    <w:rsid w:val="00253ADD"/>
    <w:rsid w:val="00275A1D"/>
    <w:rsid w:val="00275C78"/>
    <w:rsid w:val="00291355"/>
    <w:rsid w:val="0029429A"/>
    <w:rsid w:val="002A4A05"/>
    <w:rsid w:val="002A544B"/>
    <w:rsid w:val="002C6451"/>
    <w:rsid w:val="002C6823"/>
    <w:rsid w:val="002D2685"/>
    <w:rsid w:val="00300A69"/>
    <w:rsid w:val="00304781"/>
    <w:rsid w:val="00333F23"/>
    <w:rsid w:val="00337392"/>
    <w:rsid w:val="00337761"/>
    <w:rsid w:val="003403FD"/>
    <w:rsid w:val="00341295"/>
    <w:rsid w:val="00343A90"/>
    <w:rsid w:val="003507EE"/>
    <w:rsid w:val="0035474F"/>
    <w:rsid w:val="003660BA"/>
    <w:rsid w:val="00373D8C"/>
    <w:rsid w:val="00375371"/>
    <w:rsid w:val="00387D50"/>
    <w:rsid w:val="00397013"/>
    <w:rsid w:val="003A7857"/>
    <w:rsid w:val="003A7CA5"/>
    <w:rsid w:val="003B5481"/>
    <w:rsid w:val="003D2E32"/>
    <w:rsid w:val="003F2873"/>
    <w:rsid w:val="003F371E"/>
    <w:rsid w:val="0040168B"/>
    <w:rsid w:val="00401CF5"/>
    <w:rsid w:val="004032D1"/>
    <w:rsid w:val="00403551"/>
    <w:rsid w:val="00413099"/>
    <w:rsid w:val="0043523D"/>
    <w:rsid w:val="0043658A"/>
    <w:rsid w:val="004652E4"/>
    <w:rsid w:val="004676E9"/>
    <w:rsid w:val="00470BD0"/>
    <w:rsid w:val="004D477D"/>
    <w:rsid w:val="004E104A"/>
    <w:rsid w:val="004E6490"/>
    <w:rsid w:val="004F7B9E"/>
    <w:rsid w:val="005039C6"/>
    <w:rsid w:val="0052208C"/>
    <w:rsid w:val="0052358A"/>
    <w:rsid w:val="00523B8C"/>
    <w:rsid w:val="00532DAB"/>
    <w:rsid w:val="00545CD7"/>
    <w:rsid w:val="00561857"/>
    <w:rsid w:val="005648A0"/>
    <w:rsid w:val="00574BBA"/>
    <w:rsid w:val="00577D9B"/>
    <w:rsid w:val="0058266A"/>
    <w:rsid w:val="005A4B96"/>
    <w:rsid w:val="005B18B5"/>
    <w:rsid w:val="005B4F01"/>
    <w:rsid w:val="005C6F10"/>
    <w:rsid w:val="005D1B97"/>
    <w:rsid w:val="005D3D61"/>
    <w:rsid w:val="005D7718"/>
    <w:rsid w:val="005E4693"/>
    <w:rsid w:val="005F1F62"/>
    <w:rsid w:val="005F622E"/>
    <w:rsid w:val="00611657"/>
    <w:rsid w:val="006132FA"/>
    <w:rsid w:val="00614226"/>
    <w:rsid w:val="00622A82"/>
    <w:rsid w:val="00635DD4"/>
    <w:rsid w:val="00647C1F"/>
    <w:rsid w:val="00663931"/>
    <w:rsid w:val="00680E3B"/>
    <w:rsid w:val="0069250E"/>
    <w:rsid w:val="006B3B68"/>
    <w:rsid w:val="006C7809"/>
    <w:rsid w:val="006D2D92"/>
    <w:rsid w:val="006D621B"/>
    <w:rsid w:val="006F6389"/>
    <w:rsid w:val="00703941"/>
    <w:rsid w:val="007060AD"/>
    <w:rsid w:val="00713C99"/>
    <w:rsid w:val="00730F19"/>
    <w:rsid w:val="007323C1"/>
    <w:rsid w:val="0075184D"/>
    <w:rsid w:val="0075539C"/>
    <w:rsid w:val="00764646"/>
    <w:rsid w:val="00773543"/>
    <w:rsid w:val="00776DF7"/>
    <w:rsid w:val="007916E9"/>
    <w:rsid w:val="0079690A"/>
    <w:rsid w:val="00796F3A"/>
    <w:rsid w:val="007C1D30"/>
    <w:rsid w:val="007C489F"/>
    <w:rsid w:val="007D5156"/>
    <w:rsid w:val="007E007F"/>
    <w:rsid w:val="00827136"/>
    <w:rsid w:val="0084236D"/>
    <w:rsid w:val="00842A43"/>
    <w:rsid w:val="008A08C7"/>
    <w:rsid w:val="008C5C1D"/>
    <w:rsid w:val="008E1BB9"/>
    <w:rsid w:val="008E365B"/>
    <w:rsid w:val="008F035E"/>
    <w:rsid w:val="009056DE"/>
    <w:rsid w:val="00914DF2"/>
    <w:rsid w:val="00920C41"/>
    <w:rsid w:val="00946472"/>
    <w:rsid w:val="009477F3"/>
    <w:rsid w:val="00984BDB"/>
    <w:rsid w:val="009C0006"/>
    <w:rsid w:val="009C33D1"/>
    <w:rsid w:val="009D4812"/>
    <w:rsid w:val="009D5C72"/>
    <w:rsid w:val="009D79F6"/>
    <w:rsid w:val="009E3D15"/>
    <w:rsid w:val="009E4BFF"/>
    <w:rsid w:val="009E5569"/>
    <w:rsid w:val="009E7876"/>
    <w:rsid w:val="00A00A50"/>
    <w:rsid w:val="00A17040"/>
    <w:rsid w:val="00A21874"/>
    <w:rsid w:val="00A23F78"/>
    <w:rsid w:val="00A32735"/>
    <w:rsid w:val="00A55DB5"/>
    <w:rsid w:val="00A63892"/>
    <w:rsid w:val="00A70B45"/>
    <w:rsid w:val="00A762F6"/>
    <w:rsid w:val="00A77B35"/>
    <w:rsid w:val="00A84CBA"/>
    <w:rsid w:val="00A9289F"/>
    <w:rsid w:val="00A97DD4"/>
    <w:rsid w:val="00AB2611"/>
    <w:rsid w:val="00AB675D"/>
    <w:rsid w:val="00AB697F"/>
    <w:rsid w:val="00AD4519"/>
    <w:rsid w:val="00AE0D59"/>
    <w:rsid w:val="00AE437E"/>
    <w:rsid w:val="00B009EC"/>
    <w:rsid w:val="00B06FC1"/>
    <w:rsid w:val="00B07FA4"/>
    <w:rsid w:val="00B145F8"/>
    <w:rsid w:val="00B20810"/>
    <w:rsid w:val="00B237D1"/>
    <w:rsid w:val="00B24EDC"/>
    <w:rsid w:val="00B43FB7"/>
    <w:rsid w:val="00B44222"/>
    <w:rsid w:val="00B62121"/>
    <w:rsid w:val="00B81041"/>
    <w:rsid w:val="00B9552E"/>
    <w:rsid w:val="00BA3918"/>
    <w:rsid w:val="00BA4A44"/>
    <w:rsid w:val="00BB19B6"/>
    <w:rsid w:val="00BB3082"/>
    <w:rsid w:val="00BB3161"/>
    <w:rsid w:val="00BB35A6"/>
    <w:rsid w:val="00BC0471"/>
    <w:rsid w:val="00BC0569"/>
    <w:rsid w:val="00BD25A0"/>
    <w:rsid w:val="00BD6A14"/>
    <w:rsid w:val="00BF4E8B"/>
    <w:rsid w:val="00C00166"/>
    <w:rsid w:val="00C028CA"/>
    <w:rsid w:val="00C0404A"/>
    <w:rsid w:val="00C07A17"/>
    <w:rsid w:val="00C102FD"/>
    <w:rsid w:val="00C11E40"/>
    <w:rsid w:val="00C16B7C"/>
    <w:rsid w:val="00C201D9"/>
    <w:rsid w:val="00C2203A"/>
    <w:rsid w:val="00C340B2"/>
    <w:rsid w:val="00C60842"/>
    <w:rsid w:val="00C675B6"/>
    <w:rsid w:val="00C77871"/>
    <w:rsid w:val="00CA1CC6"/>
    <w:rsid w:val="00CB4EE6"/>
    <w:rsid w:val="00CB6168"/>
    <w:rsid w:val="00CD65F9"/>
    <w:rsid w:val="00CD7F13"/>
    <w:rsid w:val="00D06793"/>
    <w:rsid w:val="00D07259"/>
    <w:rsid w:val="00D07833"/>
    <w:rsid w:val="00D10C95"/>
    <w:rsid w:val="00D11D93"/>
    <w:rsid w:val="00D13C19"/>
    <w:rsid w:val="00D172B4"/>
    <w:rsid w:val="00D64DEE"/>
    <w:rsid w:val="00D846C7"/>
    <w:rsid w:val="00D87FAA"/>
    <w:rsid w:val="00D91252"/>
    <w:rsid w:val="00D97A15"/>
    <w:rsid w:val="00DC23D1"/>
    <w:rsid w:val="00DC6E93"/>
    <w:rsid w:val="00DC70C7"/>
    <w:rsid w:val="00DD5FDF"/>
    <w:rsid w:val="00DF512A"/>
    <w:rsid w:val="00E12906"/>
    <w:rsid w:val="00E154FF"/>
    <w:rsid w:val="00E2141C"/>
    <w:rsid w:val="00E343BD"/>
    <w:rsid w:val="00E3485C"/>
    <w:rsid w:val="00E43984"/>
    <w:rsid w:val="00E45690"/>
    <w:rsid w:val="00E57F77"/>
    <w:rsid w:val="00E604FF"/>
    <w:rsid w:val="00E63CF1"/>
    <w:rsid w:val="00E64176"/>
    <w:rsid w:val="00EA1ECD"/>
    <w:rsid w:val="00ED04AA"/>
    <w:rsid w:val="00EE3590"/>
    <w:rsid w:val="00EF0761"/>
    <w:rsid w:val="00EF456E"/>
    <w:rsid w:val="00EF5FF2"/>
    <w:rsid w:val="00EF6FF0"/>
    <w:rsid w:val="00F005F3"/>
    <w:rsid w:val="00F17D0B"/>
    <w:rsid w:val="00F21B28"/>
    <w:rsid w:val="00F31804"/>
    <w:rsid w:val="00F536B8"/>
    <w:rsid w:val="00F55802"/>
    <w:rsid w:val="00F640E7"/>
    <w:rsid w:val="00F80010"/>
    <w:rsid w:val="00F81813"/>
    <w:rsid w:val="00F875A4"/>
    <w:rsid w:val="00F942FB"/>
    <w:rsid w:val="00F95E8B"/>
    <w:rsid w:val="00FA087A"/>
    <w:rsid w:val="00FD3857"/>
    <w:rsid w:val="00FE52C5"/>
    <w:rsid w:val="00FF0842"/>
    <w:rsid w:val="00FF5462"/>
    <w:rsid w:val="012AF659"/>
    <w:rsid w:val="07E6603F"/>
    <w:rsid w:val="213E8141"/>
    <w:rsid w:val="363DBF62"/>
    <w:rsid w:val="3E865F6D"/>
    <w:rsid w:val="481C6B83"/>
    <w:rsid w:val="63EEF11A"/>
    <w:rsid w:val="6942CEFE"/>
    <w:rsid w:val="6F90E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D1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8"/>
    <w:pPr>
      <w:spacing w:after="200" w:line="276" w:lineRule="auto"/>
    </w:pPr>
    <w:rPr>
      <w:sz w:val="28"/>
      <w:szCs w:val="28"/>
    </w:rPr>
  </w:style>
  <w:style w:type="paragraph" w:styleId="Heading1">
    <w:name w:val="heading 1"/>
    <w:basedOn w:val="Normal"/>
    <w:next w:val="Normal"/>
    <w:link w:val="Heading1Char"/>
    <w:uiPriority w:val="9"/>
    <w:qFormat/>
    <w:rsid w:val="00275C78"/>
    <w:pPr>
      <w:keepNext/>
      <w:keepLines/>
      <w:spacing w:before="480" w:after="0"/>
      <w:outlineLvl w:val="0"/>
    </w:pPr>
    <w:rPr>
      <w:rFonts w:eastAsia="Times New Roman"/>
      <w:b/>
      <w:bCs/>
      <w:color w:val="365F91"/>
    </w:rPr>
  </w:style>
  <w:style w:type="paragraph" w:styleId="Heading2">
    <w:name w:val="heading 2"/>
    <w:basedOn w:val="Normal"/>
    <w:next w:val="Normal"/>
    <w:link w:val="Heading2Char"/>
    <w:uiPriority w:val="9"/>
    <w:unhideWhenUsed/>
    <w:qFormat/>
    <w:rsid w:val="00275C78"/>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275C78"/>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275C78"/>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78"/>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275C78"/>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275C78"/>
    <w:rPr>
      <w:rFonts w:ascii="Arial" w:eastAsia="Times New Roman" w:hAnsi="Arial" w:cs="Times New Roman"/>
      <w:b/>
      <w:bCs/>
      <w:color w:val="4F81BD"/>
    </w:rPr>
  </w:style>
  <w:style w:type="character" w:customStyle="1" w:styleId="Heading4Char">
    <w:name w:val="Heading 4 Char"/>
    <w:basedOn w:val="DefaultParagraphFont"/>
    <w:link w:val="Heading4"/>
    <w:uiPriority w:val="9"/>
    <w:rsid w:val="00275C78"/>
    <w:rPr>
      <w:rFonts w:ascii="Arial" w:eastAsia="Times New Roman" w:hAnsi="Arial" w:cs="Times New Roman"/>
      <w:b/>
      <w:bCs/>
      <w:i/>
      <w:iCs/>
      <w:color w:val="4F81BD"/>
    </w:rPr>
  </w:style>
  <w:style w:type="paragraph" w:styleId="Title">
    <w:name w:val="Title"/>
    <w:basedOn w:val="Normal"/>
    <w:next w:val="Normal"/>
    <w:link w:val="TitleChar"/>
    <w:uiPriority w:val="10"/>
    <w:qFormat/>
    <w:rsid w:val="00275C7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275C7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275C78"/>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275C78"/>
    <w:rPr>
      <w:rFonts w:ascii="Arial" w:eastAsia="Times New Roman" w:hAnsi="Arial" w:cs="Times New Roman"/>
      <w:i/>
      <w:iCs/>
      <w:color w:val="4F81BD"/>
      <w:spacing w:val="15"/>
      <w:sz w:val="24"/>
      <w:szCs w:val="24"/>
    </w:rPr>
  </w:style>
  <w:style w:type="character" w:styleId="Strong">
    <w:name w:val="Strong"/>
    <w:basedOn w:val="DefaultParagraphFont"/>
    <w:uiPriority w:val="22"/>
    <w:qFormat/>
    <w:rsid w:val="00275C78"/>
    <w:rPr>
      <w:b/>
      <w:bCs/>
    </w:rPr>
  </w:style>
  <w:style w:type="paragraph" w:styleId="NoSpacing">
    <w:name w:val="No Spacing"/>
    <w:uiPriority w:val="1"/>
    <w:qFormat/>
    <w:rsid w:val="00275C78"/>
    <w:rPr>
      <w:sz w:val="28"/>
      <w:szCs w:val="28"/>
    </w:rPr>
  </w:style>
  <w:style w:type="paragraph" w:styleId="IntenseQuote">
    <w:name w:val="Intense Quote"/>
    <w:basedOn w:val="Normal"/>
    <w:next w:val="Normal"/>
    <w:link w:val="IntenseQuoteChar"/>
    <w:uiPriority w:val="30"/>
    <w:qFormat/>
    <w:rsid w:val="00275C7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75C78"/>
    <w:rPr>
      <w:b/>
      <w:bCs/>
      <w:i/>
      <w:iCs/>
      <w:color w:val="4F81BD"/>
    </w:rPr>
  </w:style>
  <w:style w:type="character" w:styleId="IntenseEmphasis">
    <w:name w:val="Intense Emphasis"/>
    <w:basedOn w:val="DefaultParagraphFont"/>
    <w:uiPriority w:val="21"/>
    <w:qFormat/>
    <w:rsid w:val="00275C78"/>
    <w:rPr>
      <w:b/>
      <w:bCs/>
      <w:i/>
      <w:iCs/>
      <w:color w:val="4F81BD"/>
    </w:rPr>
  </w:style>
  <w:style w:type="character" w:styleId="SubtleReference">
    <w:name w:val="Subtle Reference"/>
    <w:basedOn w:val="DefaultParagraphFont"/>
    <w:uiPriority w:val="31"/>
    <w:qFormat/>
    <w:rsid w:val="00275C78"/>
    <w:rPr>
      <w:smallCaps/>
      <w:color w:val="C0504D"/>
      <w:u w:val="single"/>
    </w:rPr>
  </w:style>
  <w:style w:type="character" w:styleId="IntenseReference">
    <w:name w:val="Intense Reference"/>
    <w:basedOn w:val="DefaultParagraphFont"/>
    <w:uiPriority w:val="32"/>
    <w:qFormat/>
    <w:rsid w:val="00275C78"/>
    <w:rPr>
      <w:b/>
      <w:bCs/>
      <w:smallCaps/>
      <w:color w:val="C0504D"/>
      <w:spacing w:val="5"/>
      <w:u w:val="single"/>
    </w:rPr>
  </w:style>
  <w:style w:type="paragraph" w:styleId="ListParagraph">
    <w:name w:val="List Paragraph"/>
    <w:basedOn w:val="Normal"/>
    <w:uiPriority w:val="34"/>
    <w:qFormat/>
    <w:rsid w:val="00E2141C"/>
    <w:pPr>
      <w:ind w:left="720"/>
      <w:contextualSpacing/>
    </w:pPr>
  </w:style>
  <w:style w:type="paragraph" w:styleId="Header">
    <w:name w:val="header"/>
    <w:basedOn w:val="Normal"/>
    <w:link w:val="HeaderChar"/>
    <w:uiPriority w:val="99"/>
    <w:unhideWhenUsed/>
    <w:rsid w:val="00EF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6E"/>
  </w:style>
  <w:style w:type="paragraph" w:styleId="Footer">
    <w:name w:val="footer"/>
    <w:basedOn w:val="Normal"/>
    <w:link w:val="FooterChar"/>
    <w:uiPriority w:val="99"/>
    <w:unhideWhenUsed/>
    <w:rsid w:val="00EF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6E"/>
  </w:style>
  <w:style w:type="paragraph" w:styleId="BalloonText">
    <w:name w:val="Balloon Text"/>
    <w:basedOn w:val="Normal"/>
    <w:link w:val="BalloonTextChar"/>
    <w:uiPriority w:val="99"/>
    <w:semiHidden/>
    <w:unhideWhenUsed/>
    <w:rsid w:val="00BA4A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A44"/>
    <w:rPr>
      <w:rFonts w:ascii="Lucida Grande" w:hAnsi="Lucida Grande" w:cs="Lucida Grande"/>
      <w:sz w:val="18"/>
      <w:szCs w:val="18"/>
    </w:rPr>
  </w:style>
  <w:style w:type="character" w:styleId="Hyperlink">
    <w:name w:val="Hyperlink"/>
    <w:basedOn w:val="DefaultParagraphFont"/>
    <w:uiPriority w:val="99"/>
    <w:unhideWhenUsed/>
    <w:rsid w:val="009E3D15"/>
    <w:rPr>
      <w:color w:val="0000FF"/>
      <w:u w:val="single"/>
    </w:rPr>
  </w:style>
  <w:style w:type="character" w:styleId="FollowedHyperlink">
    <w:name w:val="FollowedHyperlink"/>
    <w:basedOn w:val="DefaultParagraphFont"/>
    <w:uiPriority w:val="99"/>
    <w:semiHidden/>
    <w:unhideWhenUsed/>
    <w:rsid w:val="00663931"/>
    <w:rPr>
      <w:color w:val="800080"/>
      <w:u w:val="single"/>
    </w:rPr>
  </w:style>
  <w:style w:type="character" w:styleId="PageNumber">
    <w:name w:val="page number"/>
    <w:basedOn w:val="DefaultParagraphFont"/>
    <w:uiPriority w:val="99"/>
    <w:semiHidden/>
    <w:unhideWhenUsed/>
    <w:rsid w:val="006D2D92"/>
  </w:style>
  <w:style w:type="character" w:styleId="CommentReference">
    <w:name w:val="annotation reference"/>
    <w:basedOn w:val="DefaultParagraphFont"/>
    <w:uiPriority w:val="99"/>
    <w:semiHidden/>
    <w:unhideWhenUsed/>
    <w:rsid w:val="00CD7F13"/>
    <w:rPr>
      <w:sz w:val="18"/>
      <w:szCs w:val="18"/>
    </w:rPr>
  </w:style>
  <w:style w:type="paragraph" w:styleId="CommentText">
    <w:name w:val="annotation text"/>
    <w:basedOn w:val="Normal"/>
    <w:link w:val="CommentTextChar"/>
    <w:uiPriority w:val="99"/>
    <w:semiHidden/>
    <w:unhideWhenUsed/>
    <w:rsid w:val="00CD7F13"/>
    <w:pPr>
      <w:spacing w:line="240" w:lineRule="auto"/>
    </w:pPr>
    <w:rPr>
      <w:sz w:val="24"/>
      <w:szCs w:val="24"/>
    </w:rPr>
  </w:style>
  <w:style w:type="character" w:customStyle="1" w:styleId="CommentTextChar">
    <w:name w:val="Comment Text Char"/>
    <w:basedOn w:val="DefaultParagraphFont"/>
    <w:link w:val="CommentText"/>
    <w:uiPriority w:val="99"/>
    <w:semiHidden/>
    <w:rsid w:val="00CD7F13"/>
    <w:rPr>
      <w:sz w:val="24"/>
      <w:szCs w:val="24"/>
    </w:rPr>
  </w:style>
  <w:style w:type="paragraph" w:styleId="CommentSubject">
    <w:name w:val="annotation subject"/>
    <w:basedOn w:val="CommentText"/>
    <w:next w:val="CommentText"/>
    <w:link w:val="CommentSubjectChar"/>
    <w:uiPriority w:val="99"/>
    <w:semiHidden/>
    <w:unhideWhenUsed/>
    <w:rsid w:val="00CD7F13"/>
    <w:rPr>
      <w:b/>
      <w:bCs/>
      <w:sz w:val="20"/>
      <w:szCs w:val="20"/>
    </w:rPr>
  </w:style>
  <w:style w:type="character" w:customStyle="1" w:styleId="CommentSubjectChar">
    <w:name w:val="Comment Subject Char"/>
    <w:basedOn w:val="CommentTextChar"/>
    <w:link w:val="CommentSubject"/>
    <w:uiPriority w:val="99"/>
    <w:semiHidden/>
    <w:rsid w:val="00CD7F13"/>
    <w:rPr>
      <w:b/>
      <w:bCs/>
      <w:sz w:val="24"/>
      <w:szCs w:val="24"/>
    </w:rPr>
  </w:style>
  <w:style w:type="table" w:styleId="TableGrid">
    <w:name w:val="Table Grid"/>
    <w:basedOn w:val="TableNormal"/>
    <w:uiPriority w:val="59"/>
    <w:rsid w:val="006132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8"/>
    <w:pPr>
      <w:spacing w:after="200" w:line="276" w:lineRule="auto"/>
    </w:pPr>
    <w:rPr>
      <w:sz w:val="28"/>
      <w:szCs w:val="28"/>
    </w:rPr>
  </w:style>
  <w:style w:type="paragraph" w:styleId="Heading1">
    <w:name w:val="heading 1"/>
    <w:basedOn w:val="Normal"/>
    <w:next w:val="Normal"/>
    <w:link w:val="Heading1Char"/>
    <w:uiPriority w:val="9"/>
    <w:qFormat/>
    <w:rsid w:val="00275C78"/>
    <w:pPr>
      <w:keepNext/>
      <w:keepLines/>
      <w:spacing w:before="480" w:after="0"/>
      <w:outlineLvl w:val="0"/>
    </w:pPr>
    <w:rPr>
      <w:rFonts w:eastAsia="Times New Roman"/>
      <w:b/>
      <w:bCs/>
      <w:color w:val="365F91"/>
    </w:rPr>
  </w:style>
  <w:style w:type="paragraph" w:styleId="Heading2">
    <w:name w:val="heading 2"/>
    <w:basedOn w:val="Normal"/>
    <w:next w:val="Normal"/>
    <w:link w:val="Heading2Char"/>
    <w:uiPriority w:val="9"/>
    <w:unhideWhenUsed/>
    <w:qFormat/>
    <w:rsid w:val="00275C78"/>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275C78"/>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275C78"/>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78"/>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275C78"/>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275C78"/>
    <w:rPr>
      <w:rFonts w:ascii="Arial" w:eastAsia="Times New Roman" w:hAnsi="Arial" w:cs="Times New Roman"/>
      <w:b/>
      <w:bCs/>
      <w:color w:val="4F81BD"/>
    </w:rPr>
  </w:style>
  <w:style w:type="character" w:customStyle="1" w:styleId="Heading4Char">
    <w:name w:val="Heading 4 Char"/>
    <w:basedOn w:val="DefaultParagraphFont"/>
    <w:link w:val="Heading4"/>
    <w:uiPriority w:val="9"/>
    <w:rsid w:val="00275C78"/>
    <w:rPr>
      <w:rFonts w:ascii="Arial" w:eastAsia="Times New Roman" w:hAnsi="Arial" w:cs="Times New Roman"/>
      <w:b/>
      <w:bCs/>
      <w:i/>
      <w:iCs/>
      <w:color w:val="4F81BD"/>
    </w:rPr>
  </w:style>
  <w:style w:type="paragraph" w:styleId="Title">
    <w:name w:val="Title"/>
    <w:basedOn w:val="Normal"/>
    <w:next w:val="Normal"/>
    <w:link w:val="TitleChar"/>
    <w:uiPriority w:val="10"/>
    <w:qFormat/>
    <w:rsid w:val="00275C7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275C7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275C78"/>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275C78"/>
    <w:rPr>
      <w:rFonts w:ascii="Arial" w:eastAsia="Times New Roman" w:hAnsi="Arial" w:cs="Times New Roman"/>
      <w:i/>
      <w:iCs/>
      <w:color w:val="4F81BD"/>
      <w:spacing w:val="15"/>
      <w:sz w:val="24"/>
      <w:szCs w:val="24"/>
    </w:rPr>
  </w:style>
  <w:style w:type="character" w:styleId="Strong">
    <w:name w:val="Strong"/>
    <w:basedOn w:val="DefaultParagraphFont"/>
    <w:uiPriority w:val="22"/>
    <w:qFormat/>
    <w:rsid w:val="00275C78"/>
    <w:rPr>
      <w:b/>
      <w:bCs/>
    </w:rPr>
  </w:style>
  <w:style w:type="paragraph" w:styleId="NoSpacing">
    <w:name w:val="No Spacing"/>
    <w:uiPriority w:val="1"/>
    <w:qFormat/>
    <w:rsid w:val="00275C78"/>
    <w:rPr>
      <w:sz w:val="28"/>
      <w:szCs w:val="28"/>
    </w:rPr>
  </w:style>
  <w:style w:type="paragraph" w:styleId="IntenseQuote">
    <w:name w:val="Intense Quote"/>
    <w:basedOn w:val="Normal"/>
    <w:next w:val="Normal"/>
    <w:link w:val="IntenseQuoteChar"/>
    <w:uiPriority w:val="30"/>
    <w:qFormat/>
    <w:rsid w:val="00275C7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75C78"/>
    <w:rPr>
      <w:b/>
      <w:bCs/>
      <w:i/>
      <w:iCs/>
      <w:color w:val="4F81BD"/>
    </w:rPr>
  </w:style>
  <w:style w:type="character" w:styleId="IntenseEmphasis">
    <w:name w:val="Intense Emphasis"/>
    <w:basedOn w:val="DefaultParagraphFont"/>
    <w:uiPriority w:val="21"/>
    <w:qFormat/>
    <w:rsid w:val="00275C78"/>
    <w:rPr>
      <w:b/>
      <w:bCs/>
      <w:i/>
      <w:iCs/>
      <w:color w:val="4F81BD"/>
    </w:rPr>
  </w:style>
  <w:style w:type="character" w:styleId="SubtleReference">
    <w:name w:val="Subtle Reference"/>
    <w:basedOn w:val="DefaultParagraphFont"/>
    <w:uiPriority w:val="31"/>
    <w:qFormat/>
    <w:rsid w:val="00275C78"/>
    <w:rPr>
      <w:smallCaps/>
      <w:color w:val="C0504D"/>
      <w:u w:val="single"/>
    </w:rPr>
  </w:style>
  <w:style w:type="character" w:styleId="IntenseReference">
    <w:name w:val="Intense Reference"/>
    <w:basedOn w:val="DefaultParagraphFont"/>
    <w:uiPriority w:val="32"/>
    <w:qFormat/>
    <w:rsid w:val="00275C78"/>
    <w:rPr>
      <w:b/>
      <w:bCs/>
      <w:smallCaps/>
      <w:color w:val="C0504D"/>
      <w:spacing w:val="5"/>
      <w:u w:val="single"/>
    </w:rPr>
  </w:style>
  <w:style w:type="paragraph" w:styleId="ListParagraph">
    <w:name w:val="List Paragraph"/>
    <w:basedOn w:val="Normal"/>
    <w:uiPriority w:val="34"/>
    <w:qFormat/>
    <w:rsid w:val="00E2141C"/>
    <w:pPr>
      <w:ind w:left="720"/>
      <w:contextualSpacing/>
    </w:pPr>
  </w:style>
  <w:style w:type="paragraph" w:styleId="Header">
    <w:name w:val="header"/>
    <w:basedOn w:val="Normal"/>
    <w:link w:val="HeaderChar"/>
    <w:uiPriority w:val="99"/>
    <w:unhideWhenUsed/>
    <w:rsid w:val="00EF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6E"/>
  </w:style>
  <w:style w:type="paragraph" w:styleId="Footer">
    <w:name w:val="footer"/>
    <w:basedOn w:val="Normal"/>
    <w:link w:val="FooterChar"/>
    <w:uiPriority w:val="99"/>
    <w:unhideWhenUsed/>
    <w:rsid w:val="00EF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6E"/>
  </w:style>
  <w:style w:type="paragraph" w:styleId="BalloonText">
    <w:name w:val="Balloon Text"/>
    <w:basedOn w:val="Normal"/>
    <w:link w:val="BalloonTextChar"/>
    <w:uiPriority w:val="99"/>
    <w:semiHidden/>
    <w:unhideWhenUsed/>
    <w:rsid w:val="00BA4A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A44"/>
    <w:rPr>
      <w:rFonts w:ascii="Lucida Grande" w:hAnsi="Lucida Grande" w:cs="Lucida Grande"/>
      <w:sz w:val="18"/>
      <w:szCs w:val="18"/>
    </w:rPr>
  </w:style>
  <w:style w:type="character" w:styleId="Hyperlink">
    <w:name w:val="Hyperlink"/>
    <w:basedOn w:val="DefaultParagraphFont"/>
    <w:uiPriority w:val="99"/>
    <w:unhideWhenUsed/>
    <w:rsid w:val="009E3D15"/>
    <w:rPr>
      <w:color w:val="0000FF"/>
      <w:u w:val="single"/>
    </w:rPr>
  </w:style>
  <w:style w:type="character" w:styleId="FollowedHyperlink">
    <w:name w:val="FollowedHyperlink"/>
    <w:basedOn w:val="DefaultParagraphFont"/>
    <w:uiPriority w:val="99"/>
    <w:semiHidden/>
    <w:unhideWhenUsed/>
    <w:rsid w:val="00663931"/>
    <w:rPr>
      <w:color w:val="800080"/>
      <w:u w:val="single"/>
    </w:rPr>
  </w:style>
  <w:style w:type="character" w:styleId="PageNumber">
    <w:name w:val="page number"/>
    <w:basedOn w:val="DefaultParagraphFont"/>
    <w:uiPriority w:val="99"/>
    <w:semiHidden/>
    <w:unhideWhenUsed/>
    <w:rsid w:val="006D2D92"/>
  </w:style>
  <w:style w:type="character" w:styleId="CommentReference">
    <w:name w:val="annotation reference"/>
    <w:basedOn w:val="DefaultParagraphFont"/>
    <w:uiPriority w:val="99"/>
    <w:semiHidden/>
    <w:unhideWhenUsed/>
    <w:rsid w:val="00CD7F13"/>
    <w:rPr>
      <w:sz w:val="18"/>
      <w:szCs w:val="18"/>
    </w:rPr>
  </w:style>
  <w:style w:type="paragraph" w:styleId="CommentText">
    <w:name w:val="annotation text"/>
    <w:basedOn w:val="Normal"/>
    <w:link w:val="CommentTextChar"/>
    <w:uiPriority w:val="99"/>
    <w:semiHidden/>
    <w:unhideWhenUsed/>
    <w:rsid w:val="00CD7F13"/>
    <w:pPr>
      <w:spacing w:line="240" w:lineRule="auto"/>
    </w:pPr>
    <w:rPr>
      <w:sz w:val="24"/>
      <w:szCs w:val="24"/>
    </w:rPr>
  </w:style>
  <w:style w:type="character" w:customStyle="1" w:styleId="CommentTextChar">
    <w:name w:val="Comment Text Char"/>
    <w:basedOn w:val="DefaultParagraphFont"/>
    <w:link w:val="CommentText"/>
    <w:uiPriority w:val="99"/>
    <w:semiHidden/>
    <w:rsid w:val="00CD7F13"/>
    <w:rPr>
      <w:sz w:val="24"/>
      <w:szCs w:val="24"/>
    </w:rPr>
  </w:style>
  <w:style w:type="paragraph" w:styleId="CommentSubject">
    <w:name w:val="annotation subject"/>
    <w:basedOn w:val="CommentText"/>
    <w:next w:val="CommentText"/>
    <w:link w:val="CommentSubjectChar"/>
    <w:uiPriority w:val="99"/>
    <w:semiHidden/>
    <w:unhideWhenUsed/>
    <w:rsid w:val="00CD7F13"/>
    <w:rPr>
      <w:b/>
      <w:bCs/>
      <w:sz w:val="20"/>
      <w:szCs w:val="20"/>
    </w:rPr>
  </w:style>
  <w:style w:type="character" w:customStyle="1" w:styleId="CommentSubjectChar">
    <w:name w:val="Comment Subject Char"/>
    <w:basedOn w:val="CommentTextChar"/>
    <w:link w:val="CommentSubject"/>
    <w:uiPriority w:val="99"/>
    <w:semiHidden/>
    <w:rsid w:val="00CD7F13"/>
    <w:rPr>
      <w:b/>
      <w:bCs/>
      <w:sz w:val="24"/>
      <w:szCs w:val="24"/>
    </w:rPr>
  </w:style>
  <w:style w:type="table" w:styleId="TableGrid">
    <w:name w:val="Table Grid"/>
    <w:basedOn w:val="TableNormal"/>
    <w:uiPriority w:val="59"/>
    <w:rsid w:val="006132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1018">
      <w:bodyDiv w:val="1"/>
      <w:marLeft w:val="0"/>
      <w:marRight w:val="0"/>
      <w:marTop w:val="0"/>
      <w:marBottom w:val="0"/>
      <w:divBdr>
        <w:top w:val="none" w:sz="0" w:space="0" w:color="auto"/>
        <w:left w:val="none" w:sz="0" w:space="0" w:color="auto"/>
        <w:bottom w:val="none" w:sz="0" w:space="0" w:color="auto"/>
        <w:right w:val="none" w:sz="0" w:space="0" w:color="auto"/>
      </w:divBdr>
      <w:divsChild>
        <w:div w:id="116722693">
          <w:marLeft w:val="0"/>
          <w:marRight w:val="0"/>
          <w:marTop w:val="0"/>
          <w:marBottom w:val="0"/>
          <w:divBdr>
            <w:top w:val="none" w:sz="0" w:space="0" w:color="auto"/>
            <w:left w:val="none" w:sz="0" w:space="0" w:color="auto"/>
            <w:bottom w:val="none" w:sz="0" w:space="0" w:color="auto"/>
            <w:right w:val="none" w:sz="0" w:space="0" w:color="auto"/>
          </w:divBdr>
        </w:div>
      </w:divsChild>
    </w:div>
    <w:div w:id="1220096983">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3">
          <w:marLeft w:val="0"/>
          <w:marRight w:val="0"/>
          <w:marTop w:val="0"/>
          <w:marBottom w:val="0"/>
          <w:divBdr>
            <w:top w:val="none" w:sz="0" w:space="0" w:color="auto"/>
            <w:left w:val="none" w:sz="0" w:space="0" w:color="auto"/>
            <w:bottom w:val="none" w:sz="0" w:space="0" w:color="auto"/>
            <w:right w:val="none" w:sz="0" w:space="0" w:color="auto"/>
          </w:divBdr>
          <w:divsChild>
            <w:div w:id="7108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hs.gov/ohrp/humansubjects/guidance/45cfr46.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5C6AAB"/>
    <w:rsid w:val="005C6AAB"/>
    <w:rsid w:val="00AC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08E97BA3DE445B14CA272EDA272CF" ma:contentTypeVersion="4" ma:contentTypeDescription="Create a new document." ma:contentTypeScope="" ma:versionID="f8ce04e89b4efb158eda70b64bd9aaac">
  <xsd:schema xmlns:xsd="http://www.w3.org/2001/XMLSchema" xmlns:xs="http://www.w3.org/2001/XMLSchema" xmlns:p="http://schemas.microsoft.com/office/2006/metadata/properties" xmlns:ns2="a3d51505-337a-48f3-858a-39de7c9a88c1" targetNamespace="http://schemas.microsoft.com/office/2006/metadata/properties" ma:root="true" ma:fieldsID="5c59fd501aed3ada29ee24f6c9815842" ns2:_="">
    <xsd:import namespace="a3d51505-337a-48f3-858a-39de7c9a8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51505-337a-48f3-858a-39de7c9a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4AE3-0A36-47B9-B9F7-560B72D4A6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71D2B-E61E-41F3-96F8-8CFD1B7C4FC8}">
  <ds:schemaRefs>
    <ds:schemaRef ds:uri="http://schemas.microsoft.com/sharepoint/v3/contenttype/forms"/>
  </ds:schemaRefs>
</ds:datastoreItem>
</file>

<file path=customXml/itemProps3.xml><?xml version="1.0" encoding="utf-8"?>
<ds:datastoreItem xmlns:ds="http://schemas.openxmlformats.org/officeDocument/2006/customXml" ds:itemID="{09482FD0-CF2D-4292-9C2E-9C7784C7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51505-337a-48f3-858a-39de7c9a8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93465-EDA3-4E45-AF20-3FF6708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jarice</dc:creator>
  <cp:lastModifiedBy>Lori Phillips</cp:lastModifiedBy>
  <cp:revision>2</cp:revision>
  <dcterms:created xsi:type="dcterms:W3CDTF">2022-03-22T15:03:00Z</dcterms:created>
  <dcterms:modified xsi:type="dcterms:W3CDTF">2022-03-22T15:03:00Z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0x010100B8208E97BA3DE445B14CA272EDA272CF</vt:lpwstr>
  </property>
  <property fmtid="{D5CDD505-2E9C-101B-9397-08002B2CF9AE}" pid="3" name="Order">
    <vt:r8>498900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